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60" w:rsidRPr="00E630CA" w:rsidRDefault="00651A60" w:rsidP="00B33263">
      <w:pPr>
        <w:jc w:val="right"/>
        <w:rPr>
          <w:rFonts w:ascii="Sylfaen" w:hAnsi="Sylfaen" w:cs="Sylfaen"/>
          <w:b/>
          <w:sz w:val="18"/>
          <w:szCs w:val="24"/>
          <w:lang w:val="ru-RU"/>
        </w:rPr>
      </w:pPr>
      <w:r w:rsidRPr="00E630CA">
        <w:rPr>
          <w:rFonts w:ascii="Sylfaen" w:hAnsi="Sylfaen" w:cs="Sylfaen"/>
          <w:b/>
          <w:sz w:val="18"/>
          <w:szCs w:val="24"/>
          <w:lang w:val="ru-RU"/>
        </w:rPr>
        <w:t xml:space="preserve">Приложение </w:t>
      </w:r>
      <w:r w:rsidR="00E630CA">
        <w:rPr>
          <w:rFonts w:ascii="Sylfaen" w:hAnsi="Sylfaen" w:cs="Sylfaen"/>
          <w:b/>
          <w:sz w:val="18"/>
          <w:szCs w:val="24"/>
          <w:lang w:val="ru-RU"/>
        </w:rPr>
        <w:t>№</w:t>
      </w:r>
      <w:r w:rsidRPr="00E630CA">
        <w:rPr>
          <w:rFonts w:ascii="Sylfaen" w:hAnsi="Sylfaen" w:cs="Sylfaen"/>
          <w:b/>
          <w:sz w:val="18"/>
          <w:szCs w:val="24"/>
          <w:lang w:val="ka-GE"/>
        </w:rPr>
        <w:t>1</w:t>
      </w:r>
    </w:p>
    <w:p w:rsidR="00651A60" w:rsidRPr="00E630CA" w:rsidRDefault="00651A60" w:rsidP="00B33263">
      <w:pPr>
        <w:jc w:val="center"/>
        <w:rPr>
          <w:rStyle w:val="Strong"/>
          <w:rFonts w:ascii="Sylfaen" w:hAnsi="Sylfaen"/>
          <w:sz w:val="32"/>
          <w:szCs w:val="32"/>
          <w:lang w:val="ru-RU"/>
        </w:rPr>
      </w:pPr>
      <w:r w:rsidRPr="00E630CA">
        <w:rPr>
          <w:rStyle w:val="Strong"/>
          <w:rFonts w:ascii="Sylfaen" w:hAnsi="Sylfaen"/>
          <w:sz w:val="32"/>
          <w:szCs w:val="32"/>
          <w:lang w:val="ru-RU"/>
        </w:rPr>
        <w:t xml:space="preserve">Государственная стратегия гражданского равноправия и интеграции </w:t>
      </w:r>
    </w:p>
    <w:p w:rsidR="00651A60" w:rsidRPr="00E630CA" w:rsidRDefault="00651A60" w:rsidP="00FB53A2">
      <w:pPr>
        <w:pStyle w:val="Heading1"/>
        <w:spacing w:before="0" w:after="120"/>
        <w:rPr>
          <w:rFonts w:ascii="Sylfaen" w:hAnsi="Sylfaen"/>
          <w:color w:val="auto"/>
          <w:lang w:val="ru-RU"/>
        </w:rPr>
      </w:pPr>
      <w:r w:rsidRPr="00E630CA">
        <w:rPr>
          <w:rFonts w:ascii="Sylfaen" w:hAnsi="Sylfaen"/>
          <w:color w:val="auto"/>
          <w:lang w:val="ru-RU"/>
        </w:rPr>
        <w:t>Введение</w:t>
      </w:r>
    </w:p>
    <w:p w:rsidR="00651A60" w:rsidRPr="00E630CA" w:rsidRDefault="00651A60" w:rsidP="00FB53A2">
      <w:pPr>
        <w:pStyle w:val="NoSpacing"/>
        <w:spacing w:after="120" w:line="276" w:lineRule="auto"/>
        <w:jc w:val="both"/>
        <w:rPr>
          <w:rFonts w:ascii="Sylfaen" w:hAnsi="Sylfaen" w:cs="Sylfaen"/>
          <w:noProof/>
          <w:sz w:val="24"/>
          <w:szCs w:val="24"/>
          <w:lang w:val="ru-RU"/>
        </w:rPr>
      </w:pPr>
      <w:r w:rsidRPr="00E630CA">
        <w:rPr>
          <w:rFonts w:ascii="Sylfaen" w:hAnsi="Sylfaen" w:cs="Sylfaen"/>
          <w:noProof/>
          <w:sz w:val="24"/>
          <w:szCs w:val="24"/>
          <w:lang w:val="ka-GE"/>
        </w:rPr>
        <w:t>Одн</w:t>
      </w:r>
      <w:r w:rsidR="0050227E" w:rsidRPr="00E630CA">
        <w:rPr>
          <w:rFonts w:ascii="Sylfaen" w:hAnsi="Sylfaen" w:cs="Sylfaen"/>
          <w:noProof/>
          <w:sz w:val="24"/>
          <w:szCs w:val="24"/>
          <w:lang w:val="ru-RU"/>
        </w:rPr>
        <w:t>а</w:t>
      </w:r>
      <w:r w:rsidRPr="00E630CA">
        <w:rPr>
          <w:rFonts w:ascii="Sylfaen" w:hAnsi="Sylfaen" w:cs="Sylfaen"/>
          <w:noProof/>
          <w:sz w:val="24"/>
          <w:szCs w:val="24"/>
          <w:lang w:val="ka-GE"/>
        </w:rPr>
        <w:t xml:space="preserve"> из важнейших задач, стоящих перед общественностью и властями Грузии,</w:t>
      </w:r>
      <w:r w:rsidR="0050227E" w:rsidRPr="00E630CA">
        <w:rPr>
          <w:rFonts w:ascii="Sylfaen" w:hAnsi="Sylfaen" w:cs="Sylfaen"/>
          <w:noProof/>
          <w:sz w:val="24"/>
          <w:szCs w:val="24"/>
          <w:lang w:val="ru-RU"/>
        </w:rPr>
        <w:t>состоит в</w:t>
      </w:r>
      <w:r w:rsidR="00C07488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E630CA">
        <w:rPr>
          <w:rFonts w:ascii="Sylfaen" w:hAnsi="Sylfaen" w:cs="Sylfaen"/>
          <w:noProof/>
          <w:sz w:val="24"/>
          <w:szCs w:val="24"/>
          <w:lang w:val="ka-GE"/>
        </w:rPr>
        <w:t>р</w:t>
      </w:r>
      <w:r w:rsidR="00802BD5" w:rsidRPr="00E630CA">
        <w:rPr>
          <w:rFonts w:ascii="Sylfaen" w:hAnsi="Sylfaen" w:cs="Sylfaen"/>
          <w:noProof/>
          <w:sz w:val="24"/>
          <w:szCs w:val="24"/>
          <w:lang w:val="ka-GE"/>
        </w:rPr>
        <w:t>азвити</w:t>
      </w:r>
      <w:r w:rsidR="0050227E" w:rsidRPr="00E630CA">
        <w:rPr>
          <w:rFonts w:ascii="Sylfaen" w:hAnsi="Sylfaen" w:cs="Sylfaen"/>
          <w:noProof/>
          <w:sz w:val="24"/>
          <w:szCs w:val="24"/>
          <w:lang w:val="ru-RU"/>
        </w:rPr>
        <w:t>и</w:t>
      </w:r>
      <w:r w:rsidR="00802BD5" w:rsidRPr="00E630CA">
        <w:rPr>
          <w:rFonts w:ascii="Sylfaen" w:hAnsi="Sylfaen" w:cs="Sylfaen"/>
          <w:noProof/>
          <w:sz w:val="24"/>
          <w:szCs w:val="24"/>
          <w:lang w:val="ka-GE"/>
        </w:rPr>
        <w:t xml:space="preserve"> и упрочени</w:t>
      </w:r>
      <w:r w:rsidR="0050227E" w:rsidRPr="00E630CA">
        <w:rPr>
          <w:rFonts w:ascii="Sylfaen" w:hAnsi="Sylfaen" w:cs="Sylfaen"/>
          <w:noProof/>
          <w:sz w:val="24"/>
          <w:szCs w:val="24"/>
          <w:lang w:val="ru-RU"/>
        </w:rPr>
        <w:t>и</w:t>
      </w:r>
      <w:r w:rsidR="00802BD5" w:rsidRPr="00E630CA">
        <w:rPr>
          <w:rFonts w:ascii="Sylfaen" w:hAnsi="Sylfaen" w:cs="Sylfaen"/>
          <w:noProof/>
          <w:sz w:val="24"/>
          <w:szCs w:val="24"/>
          <w:lang w:val="ka-GE"/>
        </w:rPr>
        <w:t xml:space="preserve"> демократии,</w:t>
      </w:r>
      <w:r w:rsidR="00C07488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B56E7B" w:rsidRPr="00E630CA">
        <w:rPr>
          <w:rFonts w:ascii="Sylfaen" w:hAnsi="Sylfaen" w:cs="Sylfaen"/>
          <w:noProof/>
          <w:sz w:val="24"/>
          <w:szCs w:val="24"/>
          <w:lang w:val="ka-GE"/>
        </w:rPr>
        <w:t>необходи</w:t>
      </w:r>
      <w:r w:rsidR="0050227E" w:rsidRPr="00E630CA">
        <w:rPr>
          <w:rFonts w:ascii="Sylfaen" w:hAnsi="Sylfaen" w:cs="Sylfaen"/>
          <w:noProof/>
          <w:sz w:val="24"/>
          <w:szCs w:val="24"/>
          <w:lang w:val="ru-RU"/>
        </w:rPr>
        <w:t>мым</w:t>
      </w:r>
      <w:r w:rsidR="00B56E7B" w:rsidRPr="00E630CA">
        <w:rPr>
          <w:rFonts w:ascii="Sylfaen" w:hAnsi="Sylfaen" w:cs="Sylfaen"/>
          <w:noProof/>
          <w:sz w:val="24"/>
          <w:szCs w:val="24"/>
          <w:lang w:val="ka-GE"/>
        </w:rPr>
        <w:t xml:space="preserve"> условие</w:t>
      </w:r>
      <w:r w:rsidR="0050227E" w:rsidRPr="00E630CA">
        <w:rPr>
          <w:rFonts w:ascii="Sylfaen" w:hAnsi="Sylfaen" w:cs="Sylfaen"/>
          <w:noProof/>
          <w:sz w:val="24"/>
          <w:szCs w:val="24"/>
          <w:lang w:val="ru-RU"/>
        </w:rPr>
        <w:t>м</w:t>
      </w:r>
      <w:r w:rsidR="00B56E7B" w:rsidRPr="00E630CA">
        <w:rPr>
          <w:rFonts w:ascii="Sylfaen" w:hAnsi="Sylfaen" w:cs="Sylfaen"/>
          <w:noProof/>
          <w:sz w:val="24"/>
          <w:szCs w:val="24"/>
          <w:lang w:val="ka-GE"/>
        </w:rPr>
        <w:t xml:space="preserve"> достижения</w:t>
      </w:r>
      <w:r w:rsidR="00802BD5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которой </w:t>
      </w:r>
      <w:r w:rsidR="0050227E" w:rsidRPr="00E630CA">
        <w:rPr>
          <w:rFonts w:ascii="Sylfaen" w:hAnsi="Sylfaen" w:cs="Sylfaen"/>
          <w:noProof/>
          <w:sz w:val="24"/>
          <w:szCs w:val="24"/>
          <w:lang w:val="ru-RU"/>
        </w:rPr>
        <w:t>является</w:t>
      </w:r>
      <w:r w:rsidR="00C07488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B56E7B" w:rsidRPr="00E630CA">
        <w:rPr>
          <w:rFonts w:ascii="Sylfaen" w:hAnsi="Sylfaen" w:cs="Sylfaen"/>
          <w:noProof/>
          <w:sz w:val="24"/>
          <w:szCs w:val="24"/>
          <w:lang w:val="ka-GE"/>
        </w:rPr>
        <w:t>обеспечение равноправия индивидов.</w:t>
      </w:r>
      <w:r w:rsidR="0050227E" w:rsidRPr="00E630CA">
        <w:rPr>
          <w:rFonts w:ascii="Sylfaen" w:hAnsi="Sylfaen" w:cs="Sylfaen"/>
          <w:noProof/>
          <w:sz w:val="24"/>
          <w:szCs w:val="24"/>
          <w:lang w:val="ru-RU"/>
        </w:rPr>
        <w:t>Уровень</w:t>
      </w:r>
      <w:r w:rsidR="00B56E7B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развити</w:t>
      </w:r>
      <w:r w:rsidR="0050227E" w:rsidRPr="00E630CA">
        <w:rPr>
          <w:rFonts w:ascii="Sylfaen" w:hAnsi="Sylfaen" w:cs="Sylfaen"/>
          <w:noProof/>
          <w:sz w:val="24"/>
          <w:szCs w:val="24"/>
          <w:lang w:val="ru-RU"/>
        </w:rPr>
        <w:t>я</w:t>
      </w:r>
      <w:r w:rsidR="00B56E7B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демократии в стране в значительной мере </w:t>
      </w:r>
      <w:r w:rsidR="0050227E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предопределен </w:t>
      </w:r>
      <w:r w:rsidR="00B56E7B" w:rsidRPr="00E630CA">
        <w:rPr>
          <w:rFonts w:ascii="Sylfaen" w:hAnsi="Sylfaen" w:cs="Sylfaen"/>
          <w:noProof/>
          <w:sz w:val="24"/>
          <w:szCs w:val="24"/>
          <w:lang w:val="ru-RU"/>
        </w:rPr>
        <w:t>защитой прав этнич</w:t>
      </w:r>
      <w:r w:rsidR="00802BD5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еских меньшинств и содействием </w:t>
      </w:r>
      <w:r w:rsidR="00B56E7B" w:rsidRPr="00E630CA">
        <w:rPr>
          <w:rFonts w:ascii="Sylfaen" w:hAnsi="Sylfaen" w:cs="Sylfaen"/>
          <w:noProof/>
          <w:sz w:val="24"/>
          <w:szCs w:val="24"/>
          <w:lang w:val="ru-RU"/>
        </w:rPr>
        <w:t>создани</w:t>
      </w:r>
      <w:r w:rsidR="003502F9" w:rsidRPr="00E630CA">
        <w:rPr>
          <w:rFonts w:ascii="Sylfaen" w:hAnsi="Sylfaen" w:cs="Sylfaen"/>
          <w:noProof/>
          <w:sz w:val="24"/>
          <w:szCs w:val="24"/>
          <w:lang w:val="ru-RU"/>
        </w:rPr>
        <w:t>ю</w:t>
      </w:r>
      <w:r w:rsidR="00B56E7B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общества, основанного на принципах многообразия и плюрализма. </w:t>
      </w:r>
    </w:p>
    <w:p w:rsidR="00307DC6" w:rsidRPr="00E630CA" w:rsidRDefault="00BF28A8" w:rsidP="00FB53A2">
      <w:pPr>
        <w:pStyle w:val="NoSpacing"/>
        <w:tabs>
          <w:tab w:val="left" w:pos="6518"/>
        </w:tabs>
        <w:spacing w:after="120" w:line="276" w:lineRule="auto"/>
        <w:jc w:val="both"/>
        <w:rPr>
          <w:rFonts w:ascii="Sylfaen" w:hAnsi="Sylfaen" w:cs="Sylfaen"/>
          <w:noProof/>
          <w:sz w:val="24"/>
          <w:szCs w:val="24"/>
          <w:lang w:val="ru-RU"/>
        </w:rPr>
      </w:pPr>
      <w:r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Грузия – многоэтническая страна, в которой равноправие каждого человека и право </w:t>
      </w:r>
      <w:r w:rsidR="00E768C3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личности </w:t>
      </w:r>
      <w:r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на сохранение своей идентичности защищены законом. Каждый отдельный гражданин страны </w:t>
      </w:r>
      <w:r w:rsidR="00C87BDE" w:rsidRPr="00E630CA">
        <w:rPr>
          <w:rFonts w:ascii="Sylfaen" w:hAnsi="Sylfaen" w:cs="Sylfaen"/>
          <w:noProof/>
          <w:sz w:val="24"/>
          <w:szCs w:val="24"/>
          <w:lang w:val="ru-RU"/>
        </w:rPr>
        <w:t>само</w:t>
      </w:r>
      <w:r w:rsidRPr="00E630CA">
        <w:rPr>
          <w:rFonts w:ascii="Sylfaen" w:hAnsi="Sylfaen" w:cs="Sylfaen"/>
          <w:noProof/>
          <w:sz w:val="24"/>
          <w:szCs w:val="24"/>
          <w:lang w:val="ru-RU"/>
        </w:rPr>
        <w:t>це</w:t>
      </w:r>
      <w:r w:rsidR="003502F9" w:rsidRPr="00E630CA">
        <w:rPr>
          <w:rFonts w:ascii="Sylfaen" w:hAnsi="Sylfaen" w:cs="Sylfaen"/>
          <w:noProof/>
          <w:sz w:val="24"/>
          <w:szCs w:val="24"/>
          <w:lang w:val="ru-RU"/>
        </w:rPr>
        <w:t>н</w:t>
      </w:r>
      <w:r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нен и является залогоммогущества государства в </w:t>
      </w:r>
      <w:r w:rsidR="008612E0" w:rsidRPr="00E630CA">
        <w:rPr>
          <w:rFonts w:ascii="Sylfaen" w:hAnsi="Sylfaen" w:cs="Sylfaen"/>
          <w:noProof/>
          <w:sz w:val="24"/>
          <w:szCs w:val="24"/>
          <w:lang w:val="ru-RU"/>
        </w:rPr>
        <w:t>целом</w:t>
      </w:r>
      <w:r w:rsidRPr="00E630CA">
        <w:rPr>
          <w:rFonts w:ascii="Sylfaen" w:hAnsi="Sylfaen" w:cs="Sylfaen"/>
          <w:noProof/>
          <w:sz w:val="24"/>
          <w:szCs w:val="24"/>
          <w:lang w:val="ru-RU"/>
        </w:rPr>
        <w:t>. Важн</w:t>
      </w:r>
      <w:r w:rsidR="008612E0" w:rsidRPr="00E630CA">
        <w:rPr>
          <w:rFonts w:ascii="Sylfaen" w:hAnsi="Sylfaen" w:cs="Sylfaen"/>
          <w:noProof/>
          <w:sz w:val="24"/>
          <w:szCs w:val="24"/>
          <w:lang w:val="ru-RU"/>
        </w:rPr>
        <w:t>ая</w:t>
      </w:r>
      <w:r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роль в развитии страны в различные периоды ее истории вместе с основной этнической группой населения – грузинами при</w:t>
      </w:r>
      <w:r w:rsidR="0013424B" w:rsidRPr="00E630CA">
        <w:rPr>
          <w:rFonts w:ascii="Sylfaen" w:hAnsi="Sylfaen" w:cs="Sylfaen"/>
          <w:noProof/>
          <w:sz w:val="24"/>
          <w:szCs w:val="24"/>
          <w:lang w:val="ru-RU"/>
        </w:rPr>
        <w:t>н</w:t>
      </w:r>
      <w:r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адлежит </w:t>
      </w:r>
      <w:r w:rsidR="00802BD5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также </w:t>
      </w:r>
      <w:r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и представителям других </w:t>
      </w:r>
      <w:r w:rsidR="0013424B" w:rsidRPr="00E630CA">
        <w:rPr>
          <w:rFonts w:ascii="Sylfaen" w:hAnsi="Sylfaen" w:cs="Sylfaen"/>
          <w:noProof/>
          <w:sz w:val="24"/>
          <w:szCs w:val="24"/>
          <w:lang w:val="ru-RU"/>
        </w:rPr>
        <w:t>этнических групп, составляющих около 16 % населения страны</w:t>
      </w:r>
      <w:r w:rsidR="00860C88" w:rsidRPr="00E630CA">
        <w:rPr>
          <w:rStyle w:val="EndnoteReference"/>
          <w:rFonts w:ascii="Sylfaen" w:hAnsi="Sylfaen" w:cs="Sylfaen"/>
          <w:noProof/>
          <w:sz w:val="24"/>
          <w:szCs w:val="24"/>
          <w:lang w:val="ru-RU"/>
        </w:rPr>
        <w:endnoteReference w:id="2"/>
      </w:r>
      <w:r w:rsidR="0013424B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(без </w:t>
      </w:r>
      <w:r w:rsidR="00E768C3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учета </w:t>
      </w:r>
      <w:r w:rsidR="0013424B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Абхазии и Цхинвальского региона/Южной Осетии). </w:t>
      </w:r>
      <w:r w:rsidR="00E768C3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Большая часть их, в основном этнические армяне и азербайджанцы, компактно проживают в южных регионах Грузии – Самцхе-Джавахети и Квемо Картли, а также в </w:t>
      </w:r>
      <w:r w:rsidR="00307DC6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регионе </w:t>
      </w:r>
      <w:r w:rsidR="00E768C3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Кахети, </w:t>
      </w:r>
      <w:r w:rsidR="00307DC6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находящемся </w:t>
      </w:r>
      <w:r w:rsidR="00E768C3" w:rsidRPr="00E630CA">
        <w:rPr>
          <w:rFonts w:ascii="Sylfaen" w:hAnsi="Sylfaen" w:cs="Sylfaen"/>
          <w:noProof/>
          <w:sz w:val="24"/>
          <w:szCs w:val="24"/>
          <w:lang w:val="ru-RU"/>
        </w:rPr>
        <w:t>в восточной части страны.</w:t>
      </w:r>
      <w:r w:rsidR="00307DC6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Особое внимание уделяется вопросам сохранения идентичности и гражданской интеграции населенияАбхазии и Цхинвальского региона/Южной Осетии, являющихся неотъемлемой частью Грузии. Данные регионы на сегодняшний день оккупированы Российской Федерацией, в силу чего </w:t>
      </w:r>
      <w:r w:rsidR="008612E0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существует опасность ассимиляции проживающих на данных территориях этнических групп. </w:t>
      </w:r>
      <w:r w:rsidR="00822323" w:rsidRPr="00E630CA">
        <w:rPr>
          <w:rFonts w:ascii="Sylfaen" w:hAnsi="Sylfaen" w:cs="Sylfaen"/>
          <w:noProof/>
          <w:sz w:val="24"/>
          <w:szCs w:val="24"/>
          <w:lang w:val="ru-RU"/>
        </w:rPr>
        <w:t>Соответственно</w:t>
      </w:r>
      <w:r w:rsidR="00B70B50" w:rsidRPr="00E630CA">
        <w:rPr>
          <w:rFonts w:ascii="Sylfaen" w:hAnsi="Sylfaen" w:cs="Sylfaen"/>
          <w:noProof/>
          <w:sz w:val="24"/>
          <w:szCs w:val="24"/>
          <w:lang w:val="ru-RU"/>
        </w:rPr>
        <w:t>, ос</w:t>
      </w:r>
      <w:r w:rsidR="008612E0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новные постулаты </w:t>
      </w:r>
      <w:r w:rsidR="00B70B50" w:rsidRPr="00E630CA">
        <w:rPr>
          <w:rFonts w:ascii="Sylfaen" w:hAnsi="Sylfaen" w:cs="Sylfaen"/>
          <w:noProof/>
          <w:sz w:val="24"/>
          <w:szCs w:val="24"/>
          <w:lang w:val="ru-RU"/>
        </w:rPr>
        <w:t>«</w:t>
      </w:r>
      <w:r w:rsidR="008612E0" w:rsidRPr="00E630CA">
        <w:rPr>
          <w:rFonts w:ascii="Sylfaen" w:hAnsi="Sylfaen" w:cs="Sylfaen"/>
          <w:noProof/>
          <w:sz w:val="24"/>
          <w:szCs w:val="24"/>
          <w:lang w:val="ru-RU"/>
        </w:rPr>
        <w:t>Стратегии</w:t>
      </w:r>
      <w:r w:rsidR="00B70B50" w:rsidRPr="00E630CA">
        <w:rPr>
          <w:rFonts w:ascii="Sylfaen" w:hAnsi="Sylfaen" w:cs="Sylfaen"/>
          <w:noProof/>
          <w:sz w:val="24"/>
          <w:szCs w:val="24"/>
          <w:lang w:val="ru-RU"/>
        </w:rPr>
        <w:t>»</w:t>
      </w:r>
      <w:r w:rsidR="008612E0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распространяются</w:t>
      </w:r>
      <w:r w:rsidR="00822323" w:rsidRPr="00E630CA">
        <w:rPr>
          <w:rFonts w:ascii="Sylfaen" w:hAnsi="Sylfaen" w:cs="Sylfaen"/>
          <w:noProof/>
          <w:sz w:val="24"/>
          <w:szCs w:val="24"/>
          <w:lang w:val="ru-RU"/>
        </w:rPr>
        <w:t>также</w:t>
      </w:r>
      <w:r w:rsidR="00B70B50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навсе проживающие в оккупированных регионах </w:t>
      </w:r>
      <w:r w:rsidR="00146184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этнические группы, </w:t>
      </w:r>
      <w:r w:rsidR="00C87BDE" w:rsidRPr="00E630CA">
        <w:rPr>
          <w:rFonts w:ascii="Sylfaen" w:hAnsi="Sylfaen" w:cs="Sylfaen"/>
          <w:noProof/>
          <w:sz w:val="24"/>
          <w:szCs w:val="24"/>
          <w:lang w:val="ru-RU"/>
        </w:rPr>
        <w:t>составляющие</w:t>
      </w:r>
      <w:r w:rsidR="00B70B50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неотъемлем</w:t>
      </w:r>
      <w:r w:rsidR="00C87BDE" w:rsidRPr="00E630CA">
        <w:rPr>
          <w:rFonts w:ascii="Sylfaen" w:hAnsi="Sylfaen" w:cs="Sylfaen"/>
          <w:noProof/>
          <w:sz w:val="24"/>
          <w:szCs w:val="24"/>
          <w:lang w:val="ru-RU"/>
        </w:rPr>
        <w:t>ую</w:t>
      </w:r>
      <w:r w:rsidR="00B70B50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часть </w:t>
      </w:r>
      <w:r w:rsidR="00382E73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единого </w:t>
      </w:r>
      <w:r w:rsidR="00B70B50" w:rsidRPr="00E630CA">
        <w:rPr>
          <w:rFonts w:ascii="Sylfaen" w:hAnsi="Sylfaen" w:cs="Sylfaen"/>
          <w:noProof/>
          <w:sz w:val="24"/>
          <w:szCs w:val="24"/>
          <w:lang w:val="ru-RU"/>
        </w:rPr>
        <w:t>населения Грузии.</w:t>
      </w:r>
    </w:p>
    <w:p w:rsidR="00CE467E" w:rsidRPr="00E630CA" w:rsidRDefault="00B70B50" w:rsidP="00FB53A2">
      <w:pPr>
        <w:pStyle w:val="NoSpacing"/>
        <w:tabs>
          <w:tab w:val="left" w:pos="6518"/>
        </w:tabs>
        <w:spacing w:after="120" w:line="276" w:lineRule="auto"/>
        <w:jc w:val="both"/>
        <w:rPr>
          <w:rFonts w:ascii="Sylfaen" w:hAnsi="Sylfaen" w:cs="Sylfaen"/>
          <w:noProof/>
          <w:sz w:val="24"/>
          <w:szCs w:val="24"/>
          <w:lang w:val="ru-RU"/>
        </w:rPr>
      </w:pPr>
      <w:r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В регионах компактного проживания этнических меньшинств обеспечено соблюдение </w:t>
      </w:r>
      <w:r w:rsidR="005E618E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их </w:t>
      </w:r>
      <w:r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этнической идентичности. Тем не менее, по-прежнему существует проблема </w:t>
      </w:r>
      <w:r w:rsidR="00B40330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слабой интеграции меньшинств в остальное общество, которая наряду с другими факторами в определенной </w:t>
      </w:r>
      <w:r w:rsidR="009573FA" w:rsidRPr="00E630CA">
        <w:rPr>
          <w:rFonts w:ascii="Sylfaen" w:hAnsi="Sylfaen" w:cs="Sylfaen"/>
          <w:noProof/>
          <w:sz w:val="24"/>
          <w:szCs w:val="24"/>
          <w:lang w:val="ru-RU"/>
        </w:rPr>
        <w:t>мере</w:t>
      </w:r>
      <w:r w:rsidR="00B40330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обусловлена и самим фактом компактного проживания. </w:t>
      </w:r>
      <w:r w:rsidR="009573FA" w:rsidRPr="00E630CA">
        <w:rPr>
          <w:rFonts w:ascii="Sylfaen" w:hAnsi="Sylfaen" w:cs="Sylfaen"/>
          <w:noProof/>
          <w:sz w:val="24"/>
          <w:szCs w:val="24"/>
          <w:lang w:val="ru-RU"/>
        </w:rPr>
        <w:t>С другой стороны</w:t>
      </w:r>
      <w:r w:rsidR="00B40330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, в различных городах и регионах Грузии проживают представители других, относительно малых этнических групп, которые более или менее полноценно интегрированы в </w:t>
      </w:r>
      <w:r w:rsidR="009573FA" w:rsidRPr="00E630CA">
        <w:rPr>
          <w:rFonts w:ascii="Sylfaen" w:hAnsi="Sylfaen" w:cs="Sylfaen"/>
          <w:noProof/>
          <w:sz w:val="24"/>
          <w:szCs w:val="24"/>
          <w:lang w:val="ru-RU"/>
        </w:rPr>
        <w:t>различные сферы общественной жизни, но нуждаются в поддержке сохранения собственной самобытности.</w:t>
      </w:r>
    </w:p>
    <w:p w:rsidR="009573FA" w:rsidRPr="00E630CA" w:rsidRDefault="009573FA" w:rsidP="00FB53A2">
      <w:pPr>
        <w:pStyle w:val="NoSpacing"/>
        <w:tabs>
          <w:tab w:val="left" w:pos="6518"/>
        </w:tabs>
        <w:spacing w:after="120" w:line="276" w:lineRule="auto"/>
        <w:jc w:val="both"/>
        <w:rPr>
          <w:rFonts w:ascii="Sylfaen" w:hAnsi="Sylfaen" w:cs="Sylfaen"/>
          <w:noProof/>
          <w:sz w:val="24"/>
          <w:szCs w:val="24"/>
          <w:lang w:val="ru-RU"/>
        </w:rPr>
      </w:pPr>
      <w:r w:rsidRPr="00E630CA">
        <w:rPr>
          <w:rFonts w:ascii="Sylfaen" w:hAnsi="Sylfaen" w:cs="Sylfaen"/>
          <w:noProof/>
          <w:sz w:val="24"/>
          <w:szCs w:val="24"/>
          <w:lang w:val="ru-RU"/>
        </w:rPr>
        <w:lastRenderedPageBreak/>
        <w:t xml:space="preserve">За последние годы в стране достигнут значительный прогресс в вопросе гражданского равноправия. Были созданы правовые гарантии и разработаны </w:t>
      </w:r>
      <w:r w:rsidR="00382E73" w:rsidRPr="00E630CA">
        <w:rPr>
          <w:rFonts w:ascii="Sylfaen" w:hAnsi="Sylfaen" w:cs="Sylfaen"/>
          <w:noProof/>
          <w:sz w:val="24"/>
          <w:szCs w:val="24"/>
          <w:lang w:val="ru-RU"/>
        </w:rPr>
        <w:t>механизмы</w:t>
      </w:r>
      <w:r w:rsidRPr="00E630CA">
        <w:rPr>
          <w:rFonts w:ascii="Sylfaen" w:hAnsi="Sylfaen" w:cs="Sylfaen"/>
          <w:noProof/>
          <w:sz w:val="24"/>
          <w:szCs w:val="24"/>
          <w:lang w:val="ru-RU"/>
        </w:rPr>
        <w:t>имплементации правовых норм. Кроме того, сохранена и защищена культурная само</w:t>
      </w:r>
      <w:r w:rsidR="000C518E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бытность этнических меньшинств, хотя </w:t>
      </w:r>
      <w:r w:rsidR="00382E73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процесс гражданской интеграции </w:t>
      </w:r>
      <w:r w:rsidR="00843E2F" w:rsidRPr="00E630CA">
        <w:rPr>
          <w:rFonts w:ascii="Sylfaen" w:hAnsi="Sylfaen" w:cs="Sylfaen"/>
          <w:noProof/>
          <w:sz w:val="24"/>
          <w:szCs w:val="24"/>
          <w:lang w:val="ru-RU"/>
        </w:rPr>
        <w:t>все же</w:t>
      </w:r>
      <w:r w:rsidR="002A3643" w:rsidRPr="00E630CA">
        <w:rPr>
          <w:rFonts w:ascii="Sylfaen" w:hAnsi="Sylfaen" w:cs="Sylfaen"/>
          <w:noProof/>
          <w:sz w:val="24"/>
          <w:szCs w:val="24"/>
          <w:lang w:val="ru-RU"/>
        </w:rPr>
        <w:t>сопровождается определенными сложностями и проблемами</w:t>
      </w:r>
      <w:r w:rsidR="00843E2F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и</w:t>
      </w:r>
      <w:r w:rsidR="002A3643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эффективное </w:t>
      </w:r>
      <w:r w:rsidR="00843E2F" w:rsidRPr="00E630CA">
        <w:rPr>
          <w:rFonts w:ascii="Sylfaen" w:hAnsi="Sylfaen" w:cs="Sylfaen"/>
          <w:noProof/>
          <w:sz w:val="24"/>
          <w:szCs w:val="24"/>
          <w:lang w:val="ru-RU"/>
        </w:rPr>
        <w:t>реагирование</w:t>
      </w:r>
      <w:r w:rsidR="002A3643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будет способствовать полной реализации потенциала значительной части населения страны и осуществлению прав представителей этнических меньшинств как полноправных</w:t>
      </w:r>
      <w:r w:rsidR="00843E2F" w:rsidRPr="00E630CA">
        <w:rPr>
          <w:rFonts w:ascii="Sylfaen" w:hAnsi="Sylfaen" w:cs="Sylfaen"/>
          <w:noProof/>
          <w:sz w:val="24"/>
          <w:szCs w:val="24"/>
          <w:lang w:val="ru-RU"/>
        </w:rPr>
        <w:t>граждан Грузии.</w:t>
      </w:r>
    </w:p>
    <w:p w:rsidR="00843E2F" w:rsidRPr="00E630CA" w:rsidRDefault="00843E2F" w:rsidP="00FB53A2">
      <w:pPr>
        <w:pStyle w:val="NoSpacing"/>
        <w:tabs>
          <w:tab w:val="center" w:pos="4680"/>
        </w:tabs>
        <w:spacing w:after="120" w:line="276" w:lineRule="auto"/>
        <w:jc w:val="both"/>
        <w:rPr>
          <w:rFonts w:ascii="Sylfaen" w:hAnsi="Sylfaen" w:cs="Sylfaen"/>
          <w:noProof/>
          <w:sz w:val="24"/>
          <w:szCs w:val="24"/>
          <w:lang w:val="ru-RU"/>
        </w:rPr>
      </w:pPr>
      <w:r w:rsidRPr="00E630CA">
        <w:rPr>
          <w:rFonts w:ascii="Sylfaen" w:hAnsi="Sylfaen" w:cs="Sylfaen"/>
          <w:noProof/>
          <w:sz w:val="24"/>
          <w:szCs w:val="24"/>
          <w:lang w:val="ru-RU"/>
        </w:rPr>
        <w:t>Целью настоящей «Стратегии» является обеспечение гражданского равноправия и инте</w:t>
      </w:r>
      <w:r w:rsidR="00190FCB" w:rsidRPr="00E630CA">
        <w:rPr>
          <w:rFonts w:ascii="Sylfaen" w:hAnsi="Sylfaen" w:cs="Sylfaen"/>
          <w:noProof/>
          <w:sz w:val="24"/>
          <w:szCs w:val="24"/>
          <w:lang w:val="ru-RU"/>
        </w:rPr>
        <w:t>г</w:t>
      </w:r>
      <w:r w:rsidRPr="00E630CA">
        <w:rPr>
          <w:rFonts w:ascii="Sylfaen" w:hAnsi="Sylfaen" w:cs="Sylfaen"/>
          <w:noProof/>
          <w:sz w:val="24"/>
          <w:szCs w:val="24"/>
          <w:lang w:val="ru-RU"/>
        </w:rPr>
        <w:t>рации для предоставления возможности гражданам Грузии, независимо от их этнического происхождения,внести свой вклад в экономическое развитие страны,политическую и общественную жизнь,процесс развития демократии. Обеспечение гражданского равноправия и интеграции, в свою очередь, будет способствовать обеспечению межэтнического и интеркультурального мира и стабильности.</w:t>
      </w:r>
    </w:p>
    <w:p w:rsidR="009573FA" w:rsidRPr="00E630CA" w:rsidRDefault="0011631B" w:rsidP="00FB53A2">
      <w:pPr>
        <w:pStyle w:val="NoSpacing"/>
        <w:tabs>
          <w:tab w:val="center" w:pos="4680"/>
          <w:tab w:val="left" w:pos="7938"/>
        </w:tabs>
        <w:spacing w:after="120" w:line="276" w:lineRule="auto"/>
        <w:jc w:val="both"/>
        <w:rPr>
          <w:rFonts w:ascii="Sylfaen" w:hAnsi="Sylfaen" w:cs="Sylfaen"/>
          <w:noProof/>
          <w:sz w:val="24"/>
          <w:szCs w:val="24"/>
          <w:lang w:val="ru-RU"/>
        </w:rPr>
      </w:pPr>
      <w:r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Обеспечение равноправия индивидов и гражданской </w:t>
      </w:r>
      <w:r w:rsidR="00A54FCF" w:rsidRPr="00E630CA">
        <w:rPr>
          <w:rFonts w:ascii="Sylfaen" w:hAnsi="Sylfaen" w:cs="Sylfaen"/>
          <w:noProof/>
          <w:sz w:val="24"/>
          <w:szCs w:val="24"/>
          <w:lang w:val="ru-RU"/>
        </w:rPr>
        <w:t>и</w:t>
      </w:r>
      <w:r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нтеграции является позитивным обязательством, </w:t>
      </w:r>
      <w:r w:rsidR="00A54FCF" w:rsidRPr="00E630CA">
        <w:rPr>
          <w:rFonts w:ascii="Sylfaen" w:hAnsi="Sylfaen" w:cs="Sylfaen"/>
          <w:noProof/>
          <w:sz w:val="24"/>
          <w:szCs w:val="24"/>
          <w:lang w:val="ru-RU"/>
        </w:rPr>
        <w:t>принятым</w:t>
      </w:r>
      <w:r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странойв соответствии с Конституцией Грузии и международными соглашениями и кон</w:t>
      </w:r>
      <w:r w:rsidR="00802BD5" w:rsidRPr="00E630CA">
        <w:rPr>
          <w:rFonts w:ascii="Sylfaen" w:hAnsi="Sylfaen" w:cs="Sylfaen"/>
          <w:noProof/>
          <w:sz w:val="24"/>
          <w:szCs w:val="24"/>
          <w:lang w:val="ru-RU"/>
        </w:rPr>
        <w:t>в</w:t>
      </w:r>
      <w:r w:rsidRPr="00E630CA">
        <w:rPr>
          <w:rFonts w:ascii="Sylfaen" w:hAnsi="Sylfaen" w:cs="Sylfaen"/>
          <w:noProof/>
          <w:sz w:val="24"/>
          <w:szCs w:val="24"/>
          <w:lang w:val="ru-RU"/>
        </w:rPr>
        <w:t>енциями, и подразумевающим не только создание соответствущего законодательного пространства, но и содействие реализации прав.</w:t>
      </w:r>
    </w:p>
    <w:p w:rsidR="0011631B" w:rsidRPr="00E630CA" w:rsidRDefault="0011631B" w:rsidP="00FB53A2">
      <w:pPr>
        <w:pStyle w:val="NoSpacing"/>
        <w:tabs>
          <w:tab w:val="center" w:pos="4680"/>
          <w:tab w:val="left" w:pos="7938"/>
        </w:tabs>
        <w:spacing w:after="120" w:line="276" w:lineRule="auto"/>
        <w:jc w:val="both"/>
        <w:rPr>
          <w:rFonts w:ascii="Sylfaen" w:hAnsi="Sylfaen" w:cs="Sylfaen"/>
          <w:noProof/>
          <w:sz w:val="24"/>
          <w:szCs w:val="24"/>
          <w:lang w:val="ru-RU"/>
        </w:rPr>
      </w:pPr>
      <w:r w:rsidRPr="00E630CA">
        <w:rPr>
          <w:rFonts w:ascii="Sylfaen" w:hAnsi="Sylfaen" w:cs="Sylfaen"/>
          <w:noProof/>
          <w:sz w:val="24"/>
          <w:szCs w:val="24"/>
          <w:lang w:val="ru-RU"/>
        </w:rPr>
        <w:t>Власти Грузии полностью осознают стоящие перед ними задачи по защите и утверждению прав этнических меньшинств, а также содействию развитию демократического общества, основанного на гражда</w:t>
      </w:r>
      <w:r w:rsidR="00CF2FED" w:rsidRPr="00E630CA">
        <w:rPr>
          <w:rFonts w:ascii="Sylfaen" w:hAnsi="Sylfaen" w:cs="Sylfaen"/>
          <w:noProof/>
          <w:sz w:val="24"/>
          <w:szCs w:val="24"/>
          <w:lang w:val="ru-RU"/>
        </w:rPr>
        <w:t>н</w:t>
      </w:r>
      <w:r w:rsidRPr="00E630CA">
        <w:rPr>
          <w:rFonts w:ascii="Sylfaen" w:hAnsi="Sylfaen" w:cs="Sylfaen"/>
          <w:noProof/>
          <w:sz w:val="24"/>
          <w:szCs w:val="24"/>
          <w:lang w:val="ru-RU"/>
        </w:rPr>
        <w:t>ском равноправии.</w:t>
      </w:r>
      <w:r w:rsidR="00E636D6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В целях обеспечения </w:t>
      </w:r>
      <w:r w:rsidR="00CF2FED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гражданского равноправия </w:t>
      </w:r>
      <w:r w:rsidR="00E636D6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этнических меньшинств и выполнения принятых позитивных обязательств под руководством Аппарата государственного министра по вопросам примирения и гражданского равноправия разработана </w:t>
      </w:r>
      <w:r w:rsidR="00802BD5" w:rsidRPr="00E630CA">
        <w:rPr>
          <w:rFonts w:ascii="Sylfaen" w:hAnsi="Sylfaen" w:cs="Sylfaen"/>
          <w:noProof/>
          <w:sz w:val="24"/>
          <w:szCs w:val="24"/>
          <w:lang w:val="ru-RU"/>
        </w:rPr>
        <w:t>данная</w:t>
      </w:r>
      <w:r w:rsidR="00E636D6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«Государственная стратегия по вопросам гражданского равноправия и интеграции</w:t>
      </w:r>
      <w:r w:rsidR="00CF2FED" w:rsidRPr="00E630CA">
        <w:rPr>
          <w:rFonts w:ascii="Sylfaen" w:hAnsi="Sylfaen" w:cs="Sylfaen"/>
          <w:noProof/>
          <w:sz w:val="24"/>
          <w:szCs w:val="24"/>
          <w:lang w:val="ru-RU"/>
        </w:rPr>
        <w:t>»</w:t>
      </w:r>
      <w:r w:rsidR="00E636D6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и </w:t>
      </w:r>
      <w:r w:rsidR="001B01F7" w:rsidRPr="00E630CA">
        <w:rPr>
          <w:rFonts w:ascii="Sylfaen" w:hAnsi="Sylfaen" w:cs="Sylfaen"/>
          <w:noProof/>
          <w:sz w:val="24"/>
          <w:szCs w:val="24"/>
          <w:lang w:val="ru-RU"/>
        </w:rPr>
        <w:t>«</w:t>
      </w:r>
      <w:r w:rsidR="00CF2FED" w:rsidRPr="00E630CA">
        <w:rPr>
          <w:rFonts w:ascii="Sylfaen" w:hAnsi="Sylfaen" w:cs="Sylfaen"/>
          <w:noProof/>
          <w:sz w:val="24"/>
          <w:szCs w:val="24"/>
          <w:lang w:val="ru-RU"/>
        </w:rPr>
        <w:t>П</w:t>
      </w:r>
      <w:r w:rsidR="00E636D6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лан действий на 2015–2020 годы». В </w:t>
      </w:r>
      <w:r w:rsidR="00802BD5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настоящей </w:t>
      </w:r>
      <w:r w:rsidR="00E636D6" w:rsidRPr="00E630CA">
        <w:rPr>
          <w:rFonts w:ascii="Sylfaen" w:hAnsi="Sylfaen" w:cs="Sylfaen"/>
          <w:noProof/>
          <w:sz w:val="24"/>
          <w:szCs w:val="24"/>
          <w:lang w:val="ru-RU"/>
        </w:rPr>
        <w:t>«Стратегии» сформулированы стратегические и промежуточные цели в области защиты прав этнических меньшинств и обеспечения гражданской интеграции, определены задачи</w:t>
      </w:r>
      <w:r w:rsidR="00FA7930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, стоящие перед </w:t>
      </w:r>
      <w:r w:rsidR="00E636D6" w:rsidRPr="00E630CA">
        <w:rPr>
          <w:rFonts w:ascii="Sylfaen" w:hAnsi="Sylfaen" w:cs="Sylfaen"/>
          <w:noProof/>
          <w:sz w:val="24"/>
          <w:szCs w:val="24"/>
          <w:lang w:val="ru-RU"/>
        </w:rPr>
        <w:t>государственны</w:t>
      </w:r>
      <w:r w:rsidR="00FA7930" w:rsidRPr="00E630CA">
        <w:rPr>
          <w:rFonts w:ascii="Sylfaen" w:hAnsi="Sylfaen" w:cs="Sylfaen"/>
          <w:noProof/>
          <w:sz w:val="24"/>
          <w:szCs w:val="24"/>
          <w:lang w:val="ru-RU"/>
        </w:rPr>
        <w:t>ми</w:t>
      </w:r>
      <w:r w:rsidR="00E636D6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ведомств</w:t>
      </w:r>
      <w:r w:rsidR="00FA7930" w:rsidRPr="00E630CA">
        <w:rPr>
          <w:rFonts w:ascii="Sylfaen" w:hAnsi="Sylfaen" w:cs="Sylfaen"/>
          <w:noProof/>
          <w:sz w:val="24"/>
          <w:szCs w:val="24"/>
          <w:lang w:val="ru-RU"/>
        </w:rPr>
        <w:t>ами, решение которых необходимо для</w:t>
      </w:r>
      <w:r w:rsidR="00802BD5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достижени</w:t>
      </w:r>
      <w:r w:rsidR="00FA7930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япоставленных </w:t>
      </w:r>
      <w:r w:rsidR="0001709A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целей. Срок </w:t>
      </w:r>
      <w:r w:rsidR="00F94C2D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действия </w:t>
      </w:r>
      <w:r w:rsidR="00477951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«Стратегии» </w:t>
      </w:r>
      <w:r w:rsidR="0001709A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определен 5-ю годами. В конце каждогогода будет разработан и представлен правительству Грузии план действий на последующий год, </w:t>
      </w:r>
      <w:r w:rsidR="00F94C2D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содержащий перечень дополнительных конкретных мероприятий, необходимых для достижения </w:t>
      </w:r>
      <w:r w:rsidR="00FA7930" w:rsidRPr="00E630CA">
        <w:rPr>
          <w:rFonts w:ascii="Sylfaen" w:hAnsi="Sylfaen" w:cs="Sylfaen"/>
          <w:noProof/>
          <w:sz w:val="24"/>
          <w:szCs w:val="24"/>
          <w:lang w:val="ru-RU"/>
        </w:rPr>
        <w:t>определенных</w:t>
      </w:r>
      <w:r w:rsidR="00477951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настоящей «Стратегией» задач. Кроме того, с целью максимаально успешного осуществления намеченных «Стратегией» целей и задач предусмотрено проведение промежуточных и окончательной оценок. </w:t>
      </w:r>
    </w:p>
    <w:p w:rsidR="00477951" w:rsidRPr="00E630CA" w:rsidRDefault="00477951" w:rsidP="00FB53A2">
      <w:pPr>
        <w:pStyle w:val="NoSpacing"/>
        <w:tabs>
          <w:tab w:val="center" w:pos="4680"/>
          <w:tab w:val="left" w:pos="7938"/>
        </w:tabs>
        <w:spacing w:after="120" w:line="276" w:lineRule="auto"/>
        <w:jc w:val="both"/>
        <w:rPr>
          <w:rFonts w:ascii="Sylfaen" w:hAnsi="Sylfaen" w:cs="Sylfaen"/>
          <w:noProof/>
          <w:sz w:val="24"/>
          <w:szCs w:val="24"/>
          <w:lang w:val="ru-RU"/>
        </w:rPr>
      </w:pPr>
      <w:r w:rsidRPr="00E630CA">
        <w:rPr>
          <w:rFonts w:ascii="Sylfaen" w:hAnsi="Sylfaen" w:cs="Sylfaen"/>
          <w:noProof/>
          <w:sz w:val="24"/>
          <w:szCs w:val="24"/>
          <w:lang w:val="ru-RU"/>
        </w:rPr>
        <w:lastRenderedPageBreak/>
        <w:t xml:space="preserve">Цель документа состоит в </w:t>
      </w:r>
      <w:r w:rsidR="00EC502B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оказании содействия государственным ведомствам в осуществлении деятельности, направленной на защиту прав этнических меньшинств, обеспечении межведомственной координации действий, а также </w:t>
      </w:r>
      <w:r w:rsidR="009249C5" w:rsidRPr="00E630CA">
        <w:rPr>
          <w:rFonts w:ascii="Sylfaen" w:hAnsi="Sylfaen" w:cs="Sylfaen"/>
          <w:noProof/>
          <w:sz w:val="24"/>
          <w:szCs w:val="24"/>
          <w:lang w:val="ru-RU"/>
        </w:rPr>
        <w:t>в</w:t>
      </w:r>
      <w:r w:rsidR="00EC502B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формированиии реализации единой последовательной политики по улучшению уровня </w:t>
      </w:r>
      <w:r w:rsidR="00B03823" w:rsidRPr="00E630CA">
        <w:rPr>
          <w:rFonts w:ascii="Sylfaen" w:hAnsi="Sylfaen" w:cs="Sylfaen"/>
          <w:noProof/>
          <w:sz w:val="24"/>
          <w:szCs w:val="24"/>
          <w:lang w:val="ru-RU"/>
        </w:rPr>
        <w:t>вовлеченности</w:t>
      </w:r>
      <w:r w:rsidR="00EC502B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этнических меньшинств в различные сферы общественной жизни. </w:t>
      </w:r>
    </w:p>
    <w:p w:rsidR="008B5DBC" w:rsidRPr="00E630CA" w:rsidRDefault="008B5DBC" w:rsidP="00FB53A2">
      <w:pPr>
        <w:pStyle w:val="NoSpacing"/>
        <w:tabs>
          <w:tab w:val="center" w:pos="4680"/>
          <w:tab w:val="left" w:pos="7938"/>
        </w:tabs>
        <w:spacing w:after="120" w:line="276" w:lineRule="auto"/>
        <w:jc w:val="both"/>
        <w:rPr>
          <w:rFonts w:ascii="Sylfaen" w:hAnsi="Sylfaen" w:cs="Sylfaen"/>
          <w:noProof/>
          <w:sz w:val="24"/>
          <w:szCs w:val="24"/>
          <w:lang w:val="ru-RU"/>
        </w:rPr>
      </w:pPr>
    </w:p>
    <w:p w:rsidR="004D4FE4" w:rsidRPr="00E630CA" w:rsidRDefault="00E630CA" w:rsidP="00E630CA">
      <w:pPr>
        <w:pStyle w:val="Heading1"/>
        <w:spacing w:before="0" w:after="120"/>
        <w:jc w:val="center"/>
        <w:rPr>
          <w:rFonts w:ascii="Sylfaen" w:hAnsi="Sylfaen"/>
          <w:color w:val="auto"/>
          <w:lang w:val="ru-RU"/>
        </w:rPr>
      </w:pPr>
      <w:r>
        <w:rPr>
          <w:rFonts w:ascii="Sylfaen" w:hAnsi="Sylfaen"/>
          <w:color w:val="auto"/>
        </w:rPr>
        <w:t>I</w:t>
      </w:r>
      <w:r w:rsidRPr="00E630CA">
        <w:rPr>
          <w:rFonts w:ascii="Sylfaen" w:hAnsi="Sylfaen"/>
          <w:color w:val="auto"/>
          <w:lang w:val="ru-RU"/>
        </w:rPr>
        <w:t xml:space="preserve">. </w:t>
      </w:r>
      <w:r w:rsidR="00CE7509" w:rsidRPr="00E630CA">
        <w:rPr>
          <w:rFonts w:ascii="Sylfaen" w:hAnsi="Sylfaen"/>
          <w:color w:val="auto"/>
          <w:lang w:val="ru-RU"/>
        </w:rPr>
        <w:t>Видение политики гражданского равноправия и и</w:t>
      </w:r>
      <w:r w:rsidR="00D31EB9" w:rsidRPr="00E630CA">
        <w:rPr>
          <w:rFonts w:ascii="Sylfaen" w:hAnsi="Sylfaen"/>
          <w:color w:val="auto"/>
          <w:lang w:val="ru-RU"/>
        </w:rPr>
        <w:t>н</w:t>
      </w:r>
      <w:r w:rsidR="00CE7509" w:rsidRPr="00E630CA">
        <w:rPr>
          <w:rFonts w:ascii="Sylfaen" w:hAnsi="Sylfaen"/>
          <w:color w:val="auto"/>
          <w:lang w:val="ru-RU"/>
        </w:rPr>
        <w:t>теграции</w:t>
      </w:r>
    </w:p>
    <w:p w:rsidR="004D4FE4" w:rsidRPr="00E630CA" w:rsidRDefault="00B2004B" w:rsidP="008B5DBC">
      <w:pPr>
        <w:pStyle w:val="NoSpacing"/>
        <w:tabs>
          <w:tab w:val="center" w:pos="4680"/>
          <w:tab w:val="left" w:pos="7938"/>
        </w:tabs>
        <w:spacing w:after="120" w:line="276" w:lineRule="auto"/>
        <w:jc w:val="both"/>
        <w:rPr>
          <w:rFonts w:ascii="Sylfaen" w:hAnsi="Sylfaen" w:cs="Sylfaen"/>
          <w:noProof/>
          <w:sz w:val="24"/>
          <w:szCs w:val="24"/>
          <w:lang w:val="ru-RU"/>
        </w:rPr>
      </w:pPr>
      <w:r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Присоединившись в 2005 году к рамочной </w:t>
      </w:r>
      <w:r w:rsidR="009249C5" w:rsidRPr="00E630CA">
        <w:rPr>
          <w:rFonts w:ascii="Sylfaen" w:hAnsi="Sylfaen" w:cs="Sylfaen"/>
          <w:noProof/>
          <w:sz w:val="24"/>
          <w:szCs w:val="24"/>
          <w:lang w:val="ru-RU"/>
        </w:rPr>
        <w:t>К</w:t>
      </w:r>
      <w:r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онвенции «О защите национальных меньшинств», Грузия тем самым приняла обязательство уважать этническую самобытность меньшинств и создать условия, необходимые для реализации их прав. Таким образом, государственная стратегия </w:t>
      </w:r>
      <w:r w:rsidR="00230833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Грузии по вопросам </w:t>
      </w:r>
      <w:r w:rsidRPr="00E630CA">
        <w:rPr>
          <w:rFonts w:ascii="Sylfaen" w:hAnsi="Sylfaen" w:cs="Sylfaen"/>
          <w:noProof/>
          <w:sz w:val="24"/>
          <w:szCs w:val="24"/>
          <w:lang w:val="ru-RU"/>
        </w:rPr>
        <w:t>гражданского равноправия и интеграции</w:t>
      </w:r>
      <w:r w:rsidR="00230833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преследует цели обеспечения гражданского согласия и равноправия, а также эффективного осуществления политики гражданской интеграции путем защиты этнического и культурного многообразия.«Стратегия» ориентирована на создание равных возможностей для всех граждан, </w:t>
      </w:r>
      <w:r w:rsidR="009249C5" w:rsidRPr="00E630CA">
        <w:rPr>
          <w:rFonts w:ascii="Sylfaen" w:hAnsi="Sylfaen" w:cs="Sylfaen"/>
          <w:noProof/>
          <w:sz w:val="24"/>
          <w:szCs w:val="24"/>
          <w:lang w:val="ru-RU"/>
        </w:rPr>
        <w:t>не</w:t>
      </w:r>
      <w:r w:rsidR="00230833" w:rsidRPr="00E630CA">
        <w:rPr>
          <w:rFonts w:ascii="Sylfaen" w:hAnsi="Sylfaen" w:cs="Sylfaen"/>
          <w:noProof/>
          <w:sz w:val="24"/>
          <w:szCs w:val="24"/>
          <w:lang w:val="ru-RU"/>
        </w:rPr>
        <w:t>зависимо от их этнического, культурного или иных признаков.</w:t>
      </w:r>
    </w:p>
    <w:p w:rsidR="00230833" w:rsidRPr="00E630CA" w:rsidRDefault="00230833" w:rsidP="008B5DBC">
      <w:pPr>
        <w:pStyle w:val="NoSpacing"/>
        <w:tabs>
          <w:tab w:val="center" w:pos="4680"/>
          <w:tab w:val="left" w:pos="7938"/>
        </w:tabs>
        <w:spacing w:after="120" w:line="276" w:lineRule="auto"/>
        <w:jc w:val="both"/>
        <w:rPr>
          <w:rFonts w:ascii="Sylfaen" w:hAnsi="Sylfaen" w:cs="Sylfaen"/>
          <w:noProof/>
          <w:sz w:val="24"/>
          <w:szCs w:val="24"/>
          <w:lang w:val="ru-RU"/>
        </w:rPr>
      </w:pPr>
      <w:r w:rsidRPr="00E630CA">
        <w:rPr>
          <w:rFonts w:ascii="Sylfaen" w:hAnsi="Sylfaen" w:cs="Sylfaen"/>
          <w:noProof/>
          <w:sz w:val="24"/>
          <w:szCs w:val="24"/>
          <w:lang w:val="ru-RU"/>
        </w:rPr>
        <w:t>Культурное многообразие Грузии имеет многовеков</w:t>
      </w:r>
      <w:r w:rsidR="00580777" w:rsidRPr="00E630CA">
        <w:rPr>
          <w:rFonts w:ascii="Sylfaen" w:hAnsi="Sylfaen" w:cs="Sylfaen"/>
          <w:noProof/>
          <w:sz w:val="24"/>
          <w:szCs w:val="24"/>
          <w:lang w:val="ru-RU"/>
        </w:rPr>
        <w:t>ые</w:t>
      </w:r>
      <w:r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традици</w:t>
      </w:r>
      <w:r w:rsidR="00580777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и и </w:t>
      </w:r>
      <w:r w:rsidRPr="00E630CA">
        <w:rPr>
          <w:rFonts w:ascii="Sylfaen" w:hAnsi="Sylfaen" w:cs="Sylfaen"/>
          <w:noProof/>
          <w:sz w:val="24"/>
          <w:szCs w:val="24"/>
          <w:lang w:val="ru-RU"/>
        </w:rPr>
        <w:t>позитивный опыт толерантного сосуществования и развития.</w:t>
      </w:r>
      <w:r w:rsidR="00580777" w:rsidRPr="00E630CA">
        <w:rPr>
          <w:rFonts w:ascii="Sylfaen" w:hAnsi="Sylfaen" w:cs="Sylfaen"/>
          <w:noProof/>
          <w:sz w:val="24"/>
          <w:szCs w:val="24"/>
          <w:lang w:val="ru-RU"/>
        </w:rPr>
        <w:t>Многообразие составляет богатство страны и служит ресурсом демократического и стабильного развития. Вместе с тем, в основе процесса гражданской интеграции лежат международный опыт и политико-правовые регуляции</w:t>
      </w:r>
      <w:r w:rsidR="00761916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, определяющие международные стандарты управления этническим многообразием. Грузия как член </w:t>
      </w:r>
      <w:r w:rsidR="006F2DB6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ООН, Совета Европы, ОБСЕ и других международных организаций готова </w:t>
      </w:r>
      <w:r w:rsidR="008B5DBC" w:rsidRPr="00E630CA">
        <w:rPr>
          <w:rFonts w:ascii="Sylfaen" w:hAnsi="Sylfaen" w:cs="Sylfaen"/>
          <w:noProof/>
          <w:sz w:val="24"/>
          <w:szCs w:val="24"/>
          <w:lang w:val="ru-RU"/>
        </w:rPr>
        <w:t>разделить</w:t>
      </w:r>
      <w:r w:rsidR="006F2DB6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и осуществить с учетом специфики Грузии </w:t>
      </w:r>
      <w:r w:rsidR="005E4F4F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успешный </w:t>
      </w:r>
      <w:r w:rsidR="006F2DB6" w:rsidRPr="00E630CA">
        <w:rPr>
          <w:rFonts w:ascii="Sylfaen" w:hAnsi="Sylfaen" w:cs="Sylfaen"/>
          <w:noProof/>
          <w:sz w:val="24"/>
          <w:szCs w:val="24"/>
          <w:lang w:val="ru-RU"/>
        </w:rPr>
        <w:t>международный опыт и регуляции в сфере</w:t>
      </w:r>
      <w:r w:rsidR="005E4F4F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защиты этнических меньшинств и гражданской интеграции. Грузия верна обязательствам, принятым в результате вхождения </w:t>
      </w:r>
      <w:r w:rsidR="009249C5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в </w:t>
      </w:r>
      <w:r w:rsidR="005E4F4F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1999 году в состав стран-участниц Совета Европы. «Стратегия» </w:t>
      </w:r>
      <w:r w:rsidR="00706ED3" w:rsidRPr="00E630CA">
        <w:rPr>
          <w:rFonts w:ascii="Sylfaen" w:hAnsi="Sylfaen" w:cs="Sylfaen"/>
          <w:noProof/>
          <w:sz w:val="24"/>
          <w:szCs w:val="24"/>
          <w:lang w:val="ru-RU"/>
        </w:rPr>
        <w:t>признает</w:t>
      </w:r>
      <w:r w:rsidR="005E4F4F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также и прочие международные договоры и документы, в том числе:</w:t>
      </w:r>
    </w:p>
    <w:p w:rsidR="005E4F4F" w:rsidRPr="00E630CA" w:rsidRDefault="005E4F4F" w:rsidP="008B5DBC">
      <w:pPr>
        <w:pStyle w:val="NoSpacing"/>
        <w:numPr>
          <w:ilvl w:val="0"/>
          <w:numId w:val="35"/>
        </w:numPr>
        <w:tabs>
          <w:tab w:val="center" w:pos="4680"/>
          <w:tab w:val="left" w:pos="7938"/>
        </w:tabs>
        <w:spacing w:after="120" w:line="276" w:lineRule="auto"/>
        <w:jc w:val="both"/>
        <w:rPr>
          <w:rFonts w:ascii="Sylfaen" w:hAnsi="Sylfaen" w:cs="Sylfaen"/>
          <w:noProof/>
          <w:sz w:val="24"/>
          <w:szCs w:val="24"/>
          <w:lang w:val="ru-RU"/>
        </w:rPr>
      </w:pPr>
      <w:r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Международный пакт </w:t>
      </w:r>
      <w:r w:rsidR="00072D08" w:rsidRPr="00E630CA">
        <w:rPr>
          <w:rFonts w:ascii="Sylfaen" w:hAnsi="Sylfaen" w:cs="Sylfaen"/>
          <w:noProof/>
          <w:sz w:val="24"/>
          <w:szCs w:val="24"/>
          <w:lang w:val="ru-RU"/>
        </w:rPr>
        <w:t>ограждански</w:t>
      </w:r>
      <w:r w:rsidR="00934B56" w:rsidRPr="00E630CA">
        <w:rPr>
          <w:rFonts w:ascii="Sylfaen" w:hAnsi="Sylfaen" w:cs="Sylfaen"/>
          <w:noProof/>
          <w:sz w:val="24"/>
          <w:szCs w:val="24"/>
          <w:lang w:val="ru-RU"/>
        </w:rPr>
        <w:t>х</w:t>
      </w:r>
      <w:r w:rsidR="00072D08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и политически</w:t>
      </w:r>
      <w:r w:rsidR="00934B56" w:rsidRPr="00E630CA">
        <w:rPr>
          <w:rFonts w:ascii="Sylfaen" w:hAnsi="Sylfaen" w:cs="Sylfaen"/>
          <w:noProof/>
          <w:sz w:val="24"/>
          <w:szCs w:val="24"/>
          <w:lang w:val="ru-RU"/>
        </w:rPr>
        <w:t>х</w:t>
      </w:r>
      <w:r w:rsidR="00072D08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права</w:t>
      </w:r>
      <w:r w:rsidR="00934B56" w:rsidRPr="00E630CA">
        <w:rPr>
          <w:rFonts w:ascii="Sylfaen" w:hAnsi="Sylfaen" w:cs="Sylfaen"/>
          <w:noProof/>
          <w:sz w:val="24"/>
          <w:szCs w:val="24"/>
          <w:lang w:val="ru-RU"/>
        </w:rPr>
        <w:t>х</w:t>
      </w:r>
      <w:r w:rsidR="00072D08" w:rsidRPr="00E630CA">
        <w:rPr>
          <w:rFonts w:ascii="Sylfaen" w:hAnsi="Sylfaen" w:cs="Sylfaen"/>
          <w:noProof/>
          <w:sz w:val="24"/>
          <w:szCs w:val="24"/>
          <w:lang w:val="ru-RU"/>
        </w:rPr>
        <w:t>;</w:t>
      </w:r>
    </w:p>
    <w:p w:rsidR="00072D08" w:rsidRPr="00E630CA" w:rsidRDefault="00072D08" w:rsidP="008B5DBC">
      <w:pPr>
        <w:pStyle w:val="NoSpacing"/>
        <w:numPr>
          <w:ilvl w:val="0"/>
          <w:numId w:val="35"/>
        </w:numPr>
        <w:tabs>
          <w:tab w:val="center" w:pos="4680"/>
          <w:tab w:val="left" w:pos="7938"/>
        </w:tabs>
        <w:spacing w:after="120" w:line="276" w:lineRule="auto"/>
        <w:jc w:val="both"/>
        <w:rPr>
          <w:rFonts w:ascii="Sylfaen" w:hAnsi="Sylfaen" w:cs="Sylfaen"/>
          <w:noProof/>
          <w:sz w:val="24"/>
          <w:szCs w:val="24"/>
          <w:lang w:val="ru-RU"/>
        </w:rPr>
      </w:pPr>
      <w:r w:rsidRPr="00E630CA">
        <w:rPr>
          <w:rFonts w:ascii="Sylfaen" w:hAnsi="Sylfaen" w:cs="Sylfaen"/>
          <w:noProof/>
          <w:sz w:val="24"/>
          <w:szCs w:val="24"/>
          <w:lang w:val="ru-RU"/>
        </w:rPr>
        <w:t>Конвенцию о</w:t>
      </w:r>
      <w:r w:rsidR="00934B56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ликвидации </w:t>
      </w:r>
      <w:r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всех форм дискриминации </w:t>
      </w:r>
      <w:r w:rsidR="00934B56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в отношении </w:t>
      </w:r>
      <w:r w:rsidRPr="00E630CA">
        <w:rPr>
          <w:rFonts w:ascii="Sylfaen" w:hAnsi="Sylfaen" w:cs="Sylfaen"/>
          <w:noProof/>
          <w:sz w:val="24"/>
          <w:szCs w:val="24"/>
          <w:lang w:val="ru-RU"/>
        </w:rPr>
        <w:t>жещин;</w:t>
      </w:r>
    </w:p>
    <w:p w:rsidR="00072D08" w:rsidRPr="00E630CA" w:rsidRDefault="00072D08" w:rsidP="008B5DBC">
      <w:pPr>
        <w:pStyle w:val="NoSpacing"/>
        <w:numPr>
          <w:ilvl w:val="0"/>
          <w:numId w:val="35"/>
        </w:numPr>
        <w:tabs>
          <w:tab w:val="center" w:pos="4680"/>
          <w:tab w:val="left" w:pos="7938"/>
        </w:tabs>
        <w:spacing w:after="120" w:line="276" w:lineRule="auto"/>
        <w:jc w:val="both"/>
        <w:rPr>
          <w:rFonts w:ascii="Sylfaen" w:hAnsi="Sylfaen" w:cs="Sylfaen"/>
          <w:noProof/>
          <w:sz w:val="24"/>
          <w:szCs w:val="24"/>
          <w:lang w:val="ru-RU"/>
        </w:rPr>
      </w:pPr>
      <w:r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Рекомендации и </w:t>
      </w:r>
      <w:r w:rsidR="00934B56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основополагающие </w:t>
      </w:r>
      <w:r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принципы Европейской комиссии </w:t>
      </w:r>
      <w:r w:rsidR="00934B56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по борьбе с </w:t>
      </w:r>
      <w:r w:rsidRPr="00E630CA">
        <w:rPr>
          <w:rFonts w:ascii="Sylfaen" w:hAnsi="Sylfaen" w:cs="Sylfaen"/>
          <w:noProof/>
          <w:sz w:val="24"/>
          <w:szCs w:val="24"/>
          <w:lang w:val="ru-RU"/>
        </w:rPr>
        <w:t>расизм</w:t>
      </w:r>
      <w:r w:rsidR="00934B56" w:rsidRPr="00E630CA">
        <w:rPr>
          <w:rFonts w:ascii="Sylfaen" w:hAnsi="Sylfaen" w:cs="Sylfaen"/>
          <w:noProof/>
          <w:sz w:val="24"/>
          <w:szCs w:val="24"/>
          <w:lang w:val="ru-RU"/>
        </w:rPr>
        <w:t>ом</w:t>
      </w:r>
      <w:r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и нетерпимост</w:t>
      </w:r>
      <w:r w:rsidR="00934B56" w:rsidRPr="00E630CA">
        <w:rPr>
          <w:rFonts w:ascii="Sylfaen" w:hAnsi="Sylfaen" w:cs="Sylfaen"/>
          <w:noProof/>
          <w:sz w:val="24"/>
          <w:szCs w:val="24"/>
          <w:lang w:val="ru-RU"/>
        </w:rPr>
        <w:t>ью</w:t>
      </w:r>
      <w:r w:rsidRPr="00E630CA">
        <w:rPr>
          <w:rFonts w:ascii="Sylfaen" w:hAnsi="Sylfaen" w:cs="Sylfaen"/>
          <w:noProof/>
          <w:sz w:val="24"/>
          <w:szCs w:val="24"/>
          <w:lang w:val="ru-RU"/>
        </w:rPr>
        <w:t>;</w:t>
      </w:r>
    </w:p>
    <w:p w:rsidR="00072D08" w:rsidRPr="00E630CA" w:rsidRDefault="00072D08" w:rsidP="008B5DBC">
      <w:pPr>
        <w:pStyle w:val="NoSpacing"/>
        <w:numPr>
          <w:ilvl w:val="0"/>
          <w:numId w:val="35"/>
        </w:numPr>
        <w:tabs>
          <w:tab w:val="center" w:pos="4680"/>
          <w:tab w:val="left" w:pos="7938"/>
        </w:tabs>
        <w:spacing w:after="120" w:line="276" w:lineRule="auto"/>
        <w:jc w:val="both"/>
        <w:rPr>
          <w:rFonts w:ascii="Sylfaen" w:hAnsi="Sylfaen" w:cs="Sylfaen"/>
          <w:noProof/>
          <w:sz w:val="24"/>
          <w:szCs w:val="24"/>
          <w:lang w:val="ru-RU"/>
        </w:rPr>
      </w:pPr>
      <w:r w:rsidRPr="00E630CA">
        <w:rPr>
          <w:rFonts w:ascii="Sylfaen" w:hAnsi="Sylfaen" w:cs="Sylfaen"/>
          <w:noProof/>
          <w:sz w:val="24"/>
          <w:szCs w:val="24"/>
          <w:lang w:val="ru-RU"/>
        </w:rPr>
        <w:lastRenderedPageBreak/>
        <w:t xml:space="preserve">Тематические рекомендации и </w:t>
      </w:r>
      <w:r w:rsidR="00F90904" w:rsidRPr="00E630CA">
        <w:rPr>
          <w:rFonts w:ascii="Sylfaen" w:hAnsi="Sylfaen" w:cs="Sylfaen"/>
          <w:noProof/>
          <w:sz w:val="24"/>
          <w:szCs w:val="24"/>
          <w:lang w:val="ru-RU"/>
        </w:rPr>
        <w:t>руководящие</w:t>
      </w:r>
      <w:r w:rsidRPr="00E630CA">
        <w:rPr>
          <w:rFonts w:ascii="Sylfaen" w:hAnsi="Sylfaen" w:cs="Sylfaen"/>
          <w:noProof/>
          <w:sz w:val="24"/>
          <w:szCs w:val="24"/>
          <w:lang w:val="ru-RU"/>
        </w:rPr>
        <w:t>принципы Верховно</w:t>
      </w:r>
      <w:r w:rsidR="00F90904" w:rsidRPr="00E630CA">
        <w:rPr>
          <w:rFonts w:ascii="Sylfaen" w:hAnsi="Sylfaen" w:cs="Sylfaen"/>
          <w:noProof/>
          <w:sz w:val="24"/>
          <w:szCs w:val="24"/>
          <w:lang w:val="ru-RU"/>
        </w:rPr>
        <w:t>го</w:t>
      </w:r>
      <w:r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комисс</w:t>
      </w:r>
      <w:r w:rsidR="00F90904" w:rsidRPr="00E630CA">
        <w:rPr>
          <w:rFonts w:ascii="Sylfaen" w:hAnsi="Sylfaen" w:cs="Sylfaen"/>
          <w:noProof/>
          <w:sz w:val="24"/>
          <w:szCs w:val="24"/>
          <w:lang w:val="ru-RU"/>
        </w:rPr>
        <w:t>ара</w:t>
      </w:r>
      <w:r w:rsidR="00934B56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ОБСЕпо делам </w:t>
      </w:r>
      <w:r w:rsidRPr="00E630CA">
        <w:rPr>
          <w:rFonts w:ascii="Sylfaen" w:hAnsi="Sylfaen" w:cs="Sylfaen"/>
          <w:noProof/>
          <w:sz w:val="24"/>
          <w:szCs w:val="24"/>
          <w:lang w:val="ru-RU"/>
        </w:rPr>
        <w:t>национальных меньшинств, принятые в Лунде, Гааге, Осло, Любляне и Варшаве.</w:t>
      </w:r>
    </w:p>
    <w:p w:rsidR="00F90904" w:rsidRPr="00E630CA" w:rsidRDefault="00F90904" w:rsidP="008B5DBC">
      <w:pPr>
        <w:pStyle w:val="NoSpacing"/>
        <w:tabs>
          <w:tab w:val="center" w:pos="4680"/>
          <w:tab w:val="left" w:pos="7938"/>
        </w:tabs>
        <w:spacing w:after="120" w:line="276" w:lineRule="auto"/>
        <w:jc w:val="both"/>
        <w:rPr>
          <w:rFonts w:ascii="Sylfaen" w:hAnsi="Sylfaen" w:cs="Sylfaen"/>
          <w:noProof/>
          <w:sz w:val="24"/>
          <w:szCs w:val="24"/>
          <w:lang w:val="ru-RU"/>
        </w:rPr>
      </w:pPr>
      <w:r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«Стратегия» учитывает также </w:t>
      </w:r>
      <w:r w:rsidR="00165653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подписанный в 2014 году </w:t>
      </w:r>
      <w:r w:rsidRPr="00E630CA">
        <w:rPr>
          <w:rFonts w:ascii="Sylfaen" w:hAnsi="Sylfaen" w:cs="Sylfaen"/>
          <w:noProof/>
          <w:sz w:val="24"/>
          <w:szCs w:val="24"/>
          <w:lang w:val="ru-RU"/>
        </w:rPr>
        <w:t>Договор об ассоцировании междуГрузией и Евросоюзо</w:t>
      </w:r>
      <w:r w:rsidR="009249C5" w:rsidRPr="00E630CA">
        <w:rPr>
          <w:rFonts w:ascii="Sylfaen" w:hAnsi="Sylfaen" w:cs="Sylfaen"/>
          <w:noProof/>
          <w:sz w:val="24"/>
          <w:szCs w:val="24"/>
          <w:lang w:val="ru-RU"/>
        </w:rPr>
        <w:t>м, одна</w:t>
      </w:r>
      <w:r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из основных целей которого </w:t>
      </w:r>
      <w:r w:rsidR="009249C5" w:rsidRPr="00E630CA">
        <w:rPr>
          <w:rFonts w:ascii="Sylfaen" w:hAnsi="Sylfaen" w:cs="Sylfaen"/>
          <w:noProof/>
          <w:sz w:val="24"/>
          <w:szCs w:val="24"/>
          <w:lang w:val="ru-RU"/>
        </w:rPr>
        <w:t>состоит</w:t>
      </w:r>
      <w:r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в проведении демократических реформ, в том числе путем защиты и интеграции прав и культурного многообразия этнических меньшинств. Основополагающий принцип</w:t>
      </w:r>
      <w:r w:rsidRPr="00E630CA">
        <w:rPr>
          <w:rFonts w:ascii="Sylfaen" w:hAnsi="Sylfaen"/>
          <w:sz w:val="24"/>
          <w:szCs w:val="24"/>
          <w:lang w:val="ru-RU"/>
        </w:rPr>
        <w:t>«Стратегии» подразумевает обеспечение управлени</w:t>
      </w:r>
      <w:r w:rsidR="000277F8" w:rsidRPr="00E630CA">
        <w:rPr>
          <w:rFonts w:ascii="Sylfaen" w:hAnsi="Sylfaen"/>
          <w:sz w:val="24"/>
          <w:szCs w:val="24"/>
          <w:lang w:val="ru-RU"/>
        </w:rPr>
        <w:t>я</w:t>
      </w:r>
      <w:r w:rsidRPr="00E630CA">
        <w:rPr>
          <w:rFonts w:ascii="Sylfaen" w:hAnsi="Sylfaen"/>
          <w:sz w:val="24"/>
          <w:szCs w:val="24"/>
          <w:lang w:val="ru-RU"/>
        </w:rPr>
        <w:t xml:space="preserve"> гражданским равноправием и многообразием</w:t>
      </w:r>
      <w:r w:rsidR="000277F8" w:rsidRPr="00E630CA">
        <w:rPr>
          <w:rFonts w:ascii="Sylfaen" w:hAnsi="Sylfaen"/>
          <w:sz w:val="24"/>
          <w:szCs w:val="24"/>
          <w:lang w:val="ru-RU"/>
        </w:rPr>
        <w:t xml:space="preserve"> этнических меньшинств</w:t>
      </w:r>
      <w:r w:rsidRPr="00E630CA">
        <w:rPr>
          <w:rFonts w:ascii="Sylfaen" w:hAnsi="Sylfaen"/>
          <w:sz w:val="24"/>
          <w:szCs w:val="24"/>
          <w:lang w:val="ru-RU"/>
        </w:rPr>
        <w:t xml:space="preserve">. </w:t>
      </w:r>
      <w:r w:rsidR="00293B51" w:rsidRPr="00E630CA">
        <w:rPr>
          <w:rFonts w:ascii="Sylfaen" w:hAnsi="Sylfaen"/>
          <w:sz w:val="24"/>
          <w:szCs w:val="24"/>
          <w:lang w:val="ru-RU"/>
        </w:rPr>
        <w:t>Государственная политика в отношении этнических меньшинств рассматривается в «Стратегии» в контексте выбора Грузией европейскогопути развития и проведения политических реформ.</w:t>
      </w:r>
    </w:p>
    <w:p w:rsidR="00293B51" w:rsidRPr="00E630CA" w:rsidRDefault="00293B51" w:rsidP="008B5DBC">
      <w:pPr>
        <w:pStyle w:val="NoSpacing"/>
        <w:tabs>
          <w:tab w:val="center" w:pos="4680"/>
          <w:tab w:val="left" w:pos="7938"/>
        </w:tabs>
        <w:spacing w:after="120" w:line="276" w:lineRule="auto"/>
        <w:jc w:val="both"/>
        <w:rPr>
          <w:rFonts w:ascii="Sylfaen" w:hAnsi="Sylfaen"/>
          <w:sz w:val="24"/>
          <w:szCs w:val="24"/>
          <w:lang w:val="ru-RU"/>
        </w:rPr>
      </w:pPr>
      <w:r w:rsidRPr="00E630CA">
        <w:rPr>
          <w:rFonts w:ascii="Sylfaen" w:hAnsi="Sylfaen"/>
          <w:sz w:val="24"/>
          <w:szCs w:val="24"/>
          <w:lang w:val="ru-RU"/>
        </w:rPr>
        <w:t xml:space="preserve">В настоящей «Стратегии» </w:t>
      </w:r>
      <w:r w:rsidR="00C80104" w:rsidRPr="00E630CA">
        <w:rPr>
          <w:rFonts w:ascii="Sylfaen" w:hAnsi="Sylfaen"/>
          <w:sz w:val="24"/>
          <w:szCs w:val="24"/>
          <w:lang w:val="ru-RU"/>
        </w:rPr>
        <w:t xml:space="preserve">учтеныкак </w:t>
      </w:r>
      <w:r w:rsidR="000277F8" w:rsidRPr="00E630CA">
        <w:rPr>
          <w:rFonts w:ascii="Sylfaen" w:hAnsi="Sylfaen"/>
          <w:sz w:val="24"/>
          <w:szCs w:val="24"/>
          <w:lang w:val="ru-RU"/>
        </w:rPr>
        <w:t>достижения</w:t>
      </w:r>
      <w:r w:rsidR="00C80104" w:rsidRPr="00E630CA">
        <w:rPr>
          <w:rFonts w:ascii="Sylfaen" w:hAnsi="Sylfaen"/>
          <w:sz w:val="24"/>
          <w:szCs w:val="24"/>
          <w:lang w:val="ru-RU"/>
        </w:rPr>
        <w:t xml:space="preserve">прошлых лет </w:t>
      </w:r>
      <w:r w:rsidRPr="00E630CA">
        <w:rPr>
          <w:rFonts w:ascii="Sylfaen" w:hAnsi="Sylfaen"/>
          <w:sz w:val="24"/>
          <w:szCs w:val="24"/>
          <w:lang w:val="ru-RU"/>
        </w:rPr>
        <w:t>в сфере гражданской интеграции</w:t>
      </w:r>
      <w:r w:rsidR="00C80104" w:rsidRPr="00E630CA">
        <w:rPr>
          <w:rFonts w:ascii="Sylfaen" w:hAnsi="Sylfaen"/>
          <w:sz w:val="24"/>
          <w:szCs w:val="24"/>
          <w:lang w:val="ru-RU"/>
        </w:rPr>
        <w:t xml:space="preserve"> в стране</w:t>
      </w:r>
      <w:r w:rsidR="000277F8" w:rsidRPr="00E630CA">
        <w:rPr>
          <w:rFonts w:ascii="Sylfaen" w:hAnsi="Sylfaen"/>
          <w:sz w:val="24"/>
          <w:szCs w:val="24"/>
          <w:lang w:val="ru-RU"/>
        </w:rPr>
        <w:t xml:space="preserve">, в том числе, </w:t>
      </w:r>
      <w:r w:rsidR="00543302" w:rsidRPr="00E630CA">
        <w:rPr>
          <w:rFonts w:ascii="Sylfaen" w:hAnsi="Sylfaen"/>
          <w:sz w:val="24"/>
          <w:szCs w:val="24"/>
          <w:lang w:val="ru-RU"/>
        </w:rPr>
        <w:t xml:space="preserve">практика и </w:t>
      </w:r>
      <w:r w:rsidR="00C80104" w:rsidRPr="00E630CA">
        <w:rPr>
          <w:rFonts w:ascii="Sylfaen" w:hAnsi="Sylfaen"/>
          <w:sz w:val="24"/>
          <w:szCs w:val="24"/>
          <w:lang w:val="ru-RU"/>
        </w:rPr>
        <w:t>успешный опыт</w:t>
      </w:r>
      <w:r w:rsidR="00543302" w:rsidRPr="00E630CA">
        <w:rPr>
          <w:rFonts w:ascii="Sylfaen" w:hAnsi="Sylfaen"/>
          <w:sz w:val="24"/>
          <w:szCs w:val="24"/>
          <w:lang w:val="ru-RU"/>
        </w:rPr>
        <w:t xml:space="preserve"> осуществления </w:t>
      </w:r>
      <w:r w:rsidR="000277F8" w:rsidRPr="00E630CA">
        <w:rPr>
          <w:rFonts w:ascii="Sylfaen" w:hAnsi="Sylfaen"/>
          <w:sz w:val="24"/>
          <w:szCs w:val="24"/>
          <w:lang w:val="ru-RU"/>
        </w:rPr>
        <w:t xml:space="preserve">«Национальной концепции </w:t>
      </w:r>
      <w:r w:rsidR="00543302" w:rsidRPr="00E630CA">
        <w:rPr>
          <w:rFonts w:ascii="Sylfaen" w:hAnsi="Sylfaen"/>
          <w:sz w:val="24"/>
          <w:szCs w:val="24"/>
          <w:lang w:val="ru-RU"/>
        </w:rPr>
        <w:t xml:space="preserve">толерантности и гражданской интеграции и </w:t>
      </w:r>
      <w:r w:rsidR="00FB2ABF" w:rsidRPr="00E630CA">
        <w:rPr>
          <w:rFonts w:ascii="Sylfaen" w:hAnsi="Sylfaen"/>
          <w:sz w:val="24"/>
          <w:szCs w:val="24"/>
          <w:lang w:val="ru-RU"/>
        </w:rPr>
        <w:t>П</w:t>
      </w:r>
      <w:r w:rsidR="00543302" w:rsidRPr="00E630CA">
        <w:rPr>
          <w:rFonts w:ascii="Sylfaen" w:hAnsi="Sylfaen"/>
          <w:sz w:val="24"/>
          <w:szCs w:val="24"/>
          <w:lang w:val="ru-RU"/>
        </w:rPr>
        <w:t xml:space="preserve">лана действий на 2009–2014 гг.», </w:t>
      </w:r>
      <w:r w:rsidR="00C80104" w:rsidRPr="00E630CA">
        <w:rPr>
          <w:rFonts w:ascii="Sylfaen" w:hAnsi="Sylfaen"/>
          <w:sz w:val="24"/>
          <w:szCs w:val="24"/>
          <w:lang w:val="ru-RU"/>
        </w:rPr>
        <w:t xml:space="preserve">так </w:t>
      </w:r>
      <w:r w:rsidR="00543302" w:rsidRPr="00E630CA">
        <w:rPr>
          <w:rFonts w:ascii="Sylfaen" w:hAnsi="Sylfaen"/>
          <w:sz w:val="24"/>
          <w:szCs w:val="24"/>
          <w:lang w:val="ru-RU"/>
        </w:rPr>
        <w:t xml:space="preserve">и </w:t>
      </w:r>
      <w:r w:rsidR="00CD0ECF" w:rsidRPr="00E630CA">
        <w:rPr>
          <w:rFonts w:ascii="Sylfaen" w:hAnsi="Sylfaen"/>
          <w:sz w:val="24"/>
          <w:szCs w:val="24"/>
          <w:lang w:val="ru-RU"/>
        </w:rPr>
        <w:t>проблем</w:t>
      </w:r>
      <w:r w:rsidR="006F2406" w:rsidRPr="00E630CA">
        <w:rPr>
          <w:rFonts w:ascii="Sylfaen" w:hAnsi="Sylfaen"/>
          <w:sz w:val="24"/>
          <w:szCs w:val="24"/>
          <w:lang w:val="ru-RU"/>
        </w:rPr>
        <w:t>ы</w:t>
      </w:r>
      <w:r w:rsidR="00CD0ECF" w:rsidRPr="00E630CA">
        <w:rPr>
          <w:rStyle w:val="EndnoteReference"/>
          <w:rFonts w:ascii="Sylfaen" w:hAnsi="Sylfaen"/>
          <w:sz w:val="24"/>
          <w:szCs w:val="24"/>
          <w:lang w:val="ru-RU"/>
        </w:rPr>
        <w:endnoteReference w:id="3"/>
      </w:r>
      <w:r w:rsidR="00CD0ECF" w:rsidRPr="00E630CA">
        <w:rPr>
          <w:rFonts w:ascii="Sylfaen" w:hAnsi="Sylfaen"/>
          <w:sz w:val="24"/>
          <w:szCs w:val="24"/>
          <w:lang w:val="ru-RU"/>
        </w:rPr>
        <w:t>,</w:t>
      </w:r>
      <w:r w:rsidR="00543302" w:rsidRPr="00E630CA">
        <w:rPr>
          <w:rFonts w:ascii="Sylfaen" w:hAnsi="Sylfaen"/>
          <w:sz w:val="24"/>
          <w:szCs w:val="24"/>
          <w:lang w:val="ru-RU"/>
        </w:rPr>
        <w:t xml:space="preserve"> требующие соответствующего реагирования и решения. В основе стратегии гражданского равноправия и интеграции лежит подход, подразумевающий равноправие каж</w:t>
      </w:r>
      <w:r w:rsidR="00984C72" w:rsidRPr="00E630CA">
        <w:rPr>
          <w:rFonts w:ascii="Sylfaen" w:hAnsi="Sylfaen"/>
          <w:sz w:val="24"/>
          <w:szCs w:val="24"/>
          <w:lang w:val="ru-RU"/>
        </w:rPr>
        <w:t>д</w:t>
      </w:r>
      <w:r w:rsidR="00543302" w:rsidRPr="00E630CA">
        <w:rPr>
          <w:rFonts w:ascii="Sylfaen" w:hAnsi="Sylfaen"/>
          <w:sz w:val="24"/>
          <w:szCs w:val="24"/>
          <w:lang w:val="ru-RU"/>
        </w:rPr>
        <w:t xml:space="preserve">ого гражданина страны не только в правовой сфере, по закону и перед законом, но и в реальности, </w:t>
      </w:r>
      <w:r w:rsidR="008A63CE" w:rsidRPr="00E630CA">
        <w:rPr>
          <w:rFonts w:ascii="Sylfaen" w:hAnsi="Sylfaen"/>
          <w:sz w:val="24"/>
          <w:szCs w:val="24"/>
          <w:lang w:val="ru-RU"/>
        </w:rPr>
        <w:t>дабы обеспечить полноценное участие каждого человека, как гражданина, во всех сферах общественной жизни</w:t>
      </w:r>
      <w:r w:rsidR="00600001" w:rsidRPr="00E630CA">
        <w:rPr>
          <w:rFonts w:ascii="Sylfaen" w:hAnsi="Sylfaen"/>
          <w:sz w:val="24"/>
          <w:szCs w:val="24"/>
          <w:lang w:val="ru-RU"/>
        </w:rPr>
        <w:t>. Соответственно, «Стратегия» основывается на всеобъемлющем и комплексном подходе.</w:t>
      </w:r>
    </w:p>
    <w:p w:rsidR="00293B51" w:rsidRPr="00E630CA" w:rsidRDefault="00600001" w:rsidP="008B5DBC">
      <w:pPr>
        <w:pStyle w:val="NoSpacing"/>
        <w:tabs>
          <w:tab w:val="center" w:pos="4680"/>
          <w:tab w:val="left" w:pos="7938"/>
        </w:tabs>
        <w:spacing w:after="120" w:line="276" w:lineRule="auto"/>
        <w:jc w:val="both"/>
        <w:rPr>
          <w:rFonts w:ascii="Sylfaen" w:hAnsi="Sylfaen" w:cs="Sylfaen"/>
          <w:sz w:val="24"/>
          <w:szCs w:val="24"/>
          <w:lang w:val="ru-RU"/>
        </w:rPr>
      </w:pPr>
      <w:r w:rsidRPr="00E630CA">
        <w:rPr>
          <w:rFonts w:ascii="Sylfaen" w:hAnsi="Sylfaen" w:cs="Sylfaen"/>
          <w:noProof/>
          <w:sz w:val="24"/>
          <w:szCs w:val="24"/>
          <w:lang w:val="ru-RU"/>
        </w:rPr>
        <w:t>Основная цель стратегии заключается в защ</w:t>
      </w:r>
      <w:r w:rsidR="00E83EF3" w:rsidRPr="00E630CA">
        <w:rPr>
          <w:rFonts w:ascii="Sylfaen" w:hAnsi="Sylfaen" w:cs="Sylfaen"/>
          <w:noProof/>
          <w:sz w:val="24"/>
          <w:szCs w:val="24"/>
          <w:lang w:val="ru-RU"/>
        </w:rPr>
        <w:t>и</w:t>
      </w:r>
      <w:r w:rsidRPr="00E630CA">
        <w:rPr>
          <w:rFonts w:ascii="Sylfaen" w:hAnsi="Sylfaen" w:cs="Sylfaen"/>
          <w:noProof/>
          <w:sz w:val="24"/>
          <w:szCs w:val="24"/>
          <w:lang w:val="ru-RU"/>
        </w:rPr>
        <w:t>те культурн</w:t>
      </w:r>
      <w:r w:rsidR="00E83EF3" w:rsidRPr="00E630CA">
        <w:rPr>
          <w:rFonts w:ascii="Sylfaen" w:hAnsi="Sylfaen" w:cs="Sylfaen"/>
          <w:noProof/>
          <w:sz w:val="24"/>
          <w:szCs w:val="24"/>
          <w:lang w:val="ru-RU"/>
        </w:rPr>
        <w:t>ых</w:t>
      </w:r>
      <w:r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ценностей и иде</w:t>
      </w:r>
      <w:r w:rsidR="00E83EF3" w:rsidRPr="00E630CA">
        <w:rPr>
          <w:rFonts w:ascii="Sylfaen" w:hAnsi="Sylfaen" w:cs="Sylfaen"/>
          <w:noProof/>
          <w:sz w:val="24"/>
          <w:szCs w:val="24"/>
          <w:lang w:val="ru-RU"/>
        </w:rPr>
        <w:t>н</w:t>
      </w:r>
      <w:r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тичности каждого члена общества. </w:t>
      </w:r>
      <w:r w:rsidRPr="00E630CA">
        <w:rPr>
          <w:rFonts w:ascii="Sylfaen" w:hAnsi="Sylfaen" w:cs="Sylfaen"/>
          <w:i/>
          <w:noProof/>
          <w:sz w:val="24"/>
          <w:szCs w:val="24"/>
          <w:lang w:val="ru-RU"/>
        </w:rPr>
        <w:t>Гражданская интеграция</w:t>
      </w:r>
      <w:r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подразумевает создание условий для полноценного участия представителей всех этнических групп. Для достижения данной цели государство использует различные методы поддержки и поощрения, существующие в международной практике. </w:t>
      </w:r>
      <w:r w:rsidRPr="00E630CA">
        <w:rPr>
          <w:rFonts w:ascii="Sylfaen" w:hAnsi="Sylfaen" w:cs="Sylfaen"/>
          <w:i/>
          <w:noProof/>
          <w:sz w:val="24"/>
          <w:szCs w:val="24"/>
          <w:lang w:val="ru-RU"/>
        </w:rPr>
        <w:t>Защита</w:t>
      </w:r>
      <w:r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подразумевает сохранение </w:t>
      </w:r>
      <w:r w:rsidRPr="00E630CA">
        <w:rPr>
          <w:rFonts w:ascii="Sylfaen" w:hAnsi="Sylfaen" w:cs="Sylfaen"/>
          <w:sz w:val="24"/>
          <w:szCs w:val="24"/>
          <w:lang w:val="ru-RU"/>
        </w:rPr>
        <w:t xml:space="preserve">этнической и культурной самобытности. </w:t>
      </w:r>
    </w:p>
    <w:p w:rsidR="00600001" w:rsidRPr="00E630CA" w:rsidRDefault="00600001" w:rsidP="008B5DBC">
      <w:pPr>
        <w:pStyle w:val="NoSpacing"/>
        <w:tabs>
          <w:tab w:val="center" w:pos="4680"/>
          <w:tab w:val="left" w:pos="7938"/>
        </w:tabs>
        <w:spacing w:after="120" w:line="276" w:lineRule="auto"/>
        <w:jc w:val="both"/>
        <w:rPr>
          <w:rFonts w:ascii="Sylfaen" w:hAnsi="Sylfaen" w:cs="Sylfaen"/>
          <w:sz w:val="24"/>
          <w:szCs w:val="24"/>
          <w:lang w:val="ru-RU"/>
        </w:rPr>
      </w:pPr>
      <w:r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Настоящие «Стратегия» и «План действий» </w:t>
      </w:r>
      <w:r w:rsidR="00A36388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подразумевают активное взаимодейстие </w:t>
      </w:r>
      <w:r w:rsidR="00A36388" w:rsidRPr="00E630CA">
        <w:rPr>
          <w:rFonts w:ascii="Sylfaen" w:hAnsi="Sylfaen" w:cs="Sylfaen"/>
          <w:sz w:val="24"/>
          <w:szCs w:val="24"/>
          <w:lang w:val="ru-RU"/>
        </w:rPr>
        <w:t>не только с представителями этнических меньшинств, но и грузиноязычным населением. В процессе гражданской интеграции важны участие и вовлеченность всех членов общества. В процессе осуществления «Стратегии» правительство Грузии намерено активно сотрудничать с Советом национальных меньшинств при Аппарате народного защитника Грузии, а также с неправительственными и международными организациями, представителями этнических меньшинств и экспертами.</w:t>
      </w:r>
    </w:p>
    <w:p w:rsidR="00C669BF" w:rsidRPr="00E630CA" w:rsidRDefault="00A36388" w:rsidP="008B5DBC">
      <w:pPr>
        <w:spacing w:after="120"/>
        <w:jc w:val="both"/>
        <w:rPr>
          <w:rFonts w:ascii="Sylfaen" w:hAnsi="Sylfaen"/>
          <w:noProof/>
          <w:color w:val="000000"/>
          <w:sz w:val="24"/>
          <w:szCs w:val="24"/>
          <w:lang w:val="ru-RU"/>
        </w:rPr>
      </w:pPr>
      <w:r w:rsidRPr="00E630CA">
        <w:rPr>
          <w:rFonts w:ascii="Sylfaen" w:hAnsi="Sylfaen" w:cs="Sylfaen"/>
          <w:noProof/>
          <w:sz w:val="24"/>
          <w:szCs w:val="24"/>
          <w:lang w:val="ru-RU"/>
        </w:rPr>
        <w:lastRenderedPageBreak/>
        <w:t xml:space="preserve">Особого внимания заслуживает </w:t>
      </w:r>
      <w:r w:rsidR="00B97EBC" w:rsidRPr="00E630CA">
        <w:rPr>
          <w:rFonts w:ascii="Sylfaen" w:hAnsi="Sylfaen" w:cs="Sylfaen"/>
          <w:noProof/>
          <w:sz w:val="24"/>
          <w:szCs w:val="24"/>
          <w:lang w:val="ru-RU"/>
        </w:rPr>
        <w:t>проблема</w:t>
      </w:r>
      <w:r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владения этническими меньшинствами государственным языком, по-пре</w:t>
      </w:r>
      <w:r w:rsidR="0021632B" w:rsidRPr="00E630CA">
        <w:rPr>
          <w:rFonts w:ascii="Sylfaen" w:hAnsi="Sylfaen" w:cs="Sylfaen"/>
          <w:noProof/>
          <w:sz w:val="24"/>
          <w:szCs w:val="24"/>
          <w:lang w:val="ru-RU"/>
        </w:rPr>
        <w:t>жнему остающ</w:t>
      </w:r>
      <w:r w:rsidR="001266DD" w:rsidRPr="00E630CA">
        <w:rPr>
          <w:rFonts w:ascii="Sylfaen" w:hAnsi="Sylfaen" w:cs="Sylfaen"/>
          <w:noProof/>
          <w:sz w:val="24"/>
          <w:szCs w:val="24"/>
          <w:lang w:val="ru-RU"/>
        </w:rPr>
        <w:t>ая</w:t>
      </w:r>
      <w:r w:rsidR="0021632B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ся </w:t>
      </w:r>
      <w:r w:rsidR="00B97EBC" w:rsidRPr="00E630CA">
        <w:rPr>
          <w:rFonts w:ascii="Sylfaen" w:hAnsi="Sylfaen" w:cs="Sylfaen"/>
          <w:noProof/>
          <w:sz w:val="24"/>
          <w:szCs w:val="24"/>
          <w:lang w:val="ru-RU"/>
        </w:rPr>
        <w:t>весьма актуальной</w:t>
      </w:r>
      <w:r w:rsidR="00C669BF" w:rsidRPr="00E630CA">
        <w:rPr>
          <w:rFonts w:ascii="Sylfaen" w:hAnsi="Sylfaen" w:cs="Sylfaen"/>
          <w:noProof/>
          <w:sz w:val="24"/>
          <w:szCs w:val="24"/>
          <w:lang w:val="ru-RU"/>
        </w:rPr>
        <w:t>. По данным 2002 года, государственным языком владел</w:t>
      </w:r>
      <w:r w:rsidR="0021632B" w:rsidRPr="00E630CA">
        <w:rPr>
          <w:rFonts w:ascii="Sylfaen" w:hAnsi="Sylfaen" w:cs="Sylfaen"/>
          <w:noProof/>
          <w:sz w:val="24"/>
          <w:szCs w:val="24"/>
          <w:lang w:val="ru-RU"/>
        </w:rPr>
        <w:t>о</w:t>
      </w:r>
      <w:r w:rsidR="00C669BF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лишь 30% негрузиноязычного населения</w:t>
      </w:r>
      <w:r w:rsidR="00B739C9" w:rsidRPr="00E630CA">
        <w:rPr>
          <w:rStyle w:val="EndnoteReference"/>
          <w:rFonts w:ascii="Sylfaen" w:hAnsi="Sylfaen" w:cs="Sylfaen"/>
          <w:noProof/>
          <w:sz w:val="24"/>
          <w:szCs w:val="24"/>
          <w:lang w:val="ru-RU"/>
        </w:rPr>
        <w:endnoteReference w:id="4"/>
      </w:r>
      <w:r w:rsidR="00C669BF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.Незнание государственного языка в значительной мере </w:t>
      </w:r>
      <w:r w:rsidR="006F59FF" w:rsidRPr="00E630CA">
        <w:rPr>
          <w:rFonts w:ascii="Sylfaen" w:hAnsi="Sylfaen" w:cs="Sylfaen"/>
          <w:noProof/>
          <w:sz w:val="24"/>
          <w:szCs w:val="24"/>
          <w:lang w:val="ru-RU"/>
        </w:rPr>
        <w:t>препятствует</w:t>
      </w:r>
      <w:r w:rsidR="00C669BF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их полноценно</w:t>
      </w:r>
      <w:r w:rsidR="006F59FF" w:rsidRPr="00E630CA">
        <w:rPr>
          <w:rFonts w:ascii="Sylfaen" w:hAnsi="Sylfaen" w:cs="Sylfaen"/>
          <w:noProof/>
          <w:sz w:val="24"/>
          <w:szCs w:val="24"/>
          <w:lang w:val="ru-RU"/>
        </w:rPr>
        <w:t>му</w:t>
      </w:r>
      <w:r w:rsidR="00C669BF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участи</w:t>
      </w:r>
      <w:r w:rsidR="006F59FF" w:rsidRPr="00E630CA">
        <w:rPr>
          <w:rFonts w:ascii="Sylfaen" w:hAnsi="Sylfaen" w:cs="Sylfaen"/>
          <w:noProof/>
          <w:sz w:val="24"/>
          <w:szCs w:val="24"/>
          <w:lang w:val="ru-RU"/>
        </w:rPr>
        <w:t>ю</w:t>
      </w:r>
      <w:r w:rsidR="00C669BF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в политической, экономической и общественной жизни страны. </w:t>
      </w:r>
      <w:r w:rsidR="003D3119" w:rsidRPr="00E630CA">
        <w:rPr>
          <w:rFonts w:ascii="Sylfaen" w:hAnsi="Sylfaen" w:cs="Sylfaen"/>
          <w:noProof/>
          <w:sz w:val="24"/>
          <w:szCs w:val="24"/>
          <w:lang w:val="ru-RU"/>
        </w:rPr>
        <w:t>Именно п</w:t>
      </w:r>
      <w:r w:rsidR="00C669BF" w:rsidRPr="00E630CA">
        <w:rPr>
          <w:rFonts w:ascii="Sylfaen" w:hAnsi="Sylfaen" w:cs="Sylfaen"/>
          <w:noProof/>
          <w:sz w:val="24"/>
          <w:szCs w:val="24"/>
          <w:lang w:val="ru-RU"/>
        </w:rPr>
        <w:t>оэтому вопрос владения государственным языком рассматривается в «Стратегии» как один из основных инструментов</w:t>
      </w:r>
      <w:r w:rsidR="00612CD3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осуществления процесса гражданской интеграции</w:t>
      </w:r>
      <w:r w:rsidR="006B2508" w:rsidRPr="00E630CA">
        <w:rPr>
          <w:rFonts w:ascii="Sylfaen" w:hAnsi="Sylfaen" w:cs="Sylfaen"/>
          <w:noProof/>
          <w:sz w:val="24"/>
          <w:szCs w:val="24"/>
          <w:lang w:val="ru-RU"/>
        </w:rPr>
        <w:t>; соответственно,</w:t>
      </w:r>
      <w:r w:rsidR="00C669BF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повышение уровня владения грузинским языком </w:t>
      </w:r>
      <w:r w:rsidR="001266DD" w:rsidRPr="00E630CA">
        <w:rPr>
          <w:rFonts w:ascii="Sylfaen" w:hAnsi="Sylfaen" w:cs="Sylfaen"/>
          <w:noProof/>
          <w:sz w:val="24"/>
          <w:szCs w:val="24"/>
          <w:lang w:val="ru-RU"/>
        </w:rPr>
        <w:t>является</w:t>
      </w:r>
      <w:r w:rsidR="00C669BF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одн</w:t>
      </w:r>
      <w:r w:rsidR="001266DD" w:rsidRPr="00E630CA">
        <w:rPr>
          <w:rFonts w:ascii="Sylfaen" w:hAnsi="Sylfaen" w:cs="Sylfaen"/>
          <w:noProof/>
          <w:sz w:val="24"/>
          <w:szCs w:val="24"/>
          <w:lang w:val="ru-RU"/>
        </w:rPr>
        <w:t>ой</w:t>
      </w:r>
      <w:r w:rsidR="00C669BF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из ключевых </w:t>
      </w:r>
      <w:r w:rsidR="0021632B" w:rsidRPr="00E630CA">
        <w:rPr>
          <w:rFonts w:ascii="Sylfaen" w:hAnsi="Sylfaen" w:cs="Sylfaen"/>
          <w:noProof/>
          <w:sz w:val="24"/>
          <w:szCs w:val="24"/>
          <w:lang w:val="ru-RU"/>
        </w:rPr>
        <w:t>целей</w:t>
      </w:r>
      <w:r w:rsidR="00C669BF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«Стратегии». </w:t>
      </w:r>
    </w:p>
    <w:p w:rsidR="00C669BF" w:rsidRPr="00E630CA" w:rsidRDefault="00C669BF" w:rsidP="00B33263">
      <w:pPr>
        <w:pStyle w:val="Heading1"/>
        <w:spacing w:after="100" w:afterAutospacing="1"/>
        <w:jc w:val="center"/>
        <w:rPr>
          <w:rFonts w:ascii="Sylfaen" w:hAnsi="Sylfaen"/>
          <w:color w:val="auto"/>
          <w:lang w:val="ru-RU"/>
        </w:rPr>
      </w:pPr>
      <w:r w:rsidRPr="00E630CA">
        <w:rPr>
          <w:rFonts w:ascii="Sylfaen" w:hAnsi="Sylfaen"/>
          <w:color w:val="auto"/>
        </w:rPr>
        <w:t>II</w:t>
      </w:r>
      <w:r w:rsidRPr="00E630CA">
        <w:rPr>
          <w:rFonts w:ascii="Sylfaen" w:hAnsi="Sylfaen"/>
          <w:color w:val="auto"/>
          <w:lang w:val="ru-RU"/>
        </w:rPr>
        <w:t>. Стратегические цели</w:t>
      </w:r>
    </w:p>
    <w:p w:rsidR="00C669BF" w:rsidRPr="00E630CA" w:rsidRDefault="00E31085" w:rsidP="00B33263">
      <w:pPr>
        <w:jc w:val="both"/>
        <w:rPr>
          <w:rFonts w:ascii="Sylfaen" w:hAnsi="Sylfaen"/>
          <w:sz w:val="24"/>
          <w:szCs w:val="24"/>
          <w:lang w:val="ru-RU"/>
        </w:rPr>
      </w:pPr>
      <w:r w:rsidRPr="00E630CA">
        <w:rPr>
          <w:rFonts w:ascii="Sylfaen" w:hAnsi="Sylfaen"/>
          <w:sz w:val="24"/>
          <w:szCs w:val="24"/>
          <w:lang w:val="ru-RU"/>
        </w:rPr>
        <w:t>Сформулированные в документе цели и задачи отражают важнейшие предпосылки защиты прав этнических меньшинств. Конечная цель государственной политики – содействие в долгосрочной перспективе надлежащей вовлеченности этниче</w:t>
      </w:r>
      <w:r w:rsidR="006B2508" w:rsidRPr="00E630CA">
        <w:rPr>
          <w:rFonts w:ascii="Sylfaen" w:hAnsi="Sylfaen"/>
          <w:sz w:val="24"/>
          <w:szCs w:val="24"/>
          <w:lang w:val="ru-RU"/>
        </w:rPr>
        <w:t>с</w:t>
      </w:r>
      <w:r w:rsidRPr="00E630CA">
        <w:rPr>
          <w:rFonts w:ascii="Sylfaen" w:hAnsi="Sylfaen"/>
          <w:sz w:val="24"/>
          <w:szCs w:val="24"/>
          <w:lang w:val="ru-RU"/>
        </w:rPr>
        <w:t>ких меньшинств в различные системы, будь то политические институты, государственная служба, гражданское общество, частный сектор или сфера образования. Основными стратегическими целями, т.е. те</w:t>
      </w:r>
      <w:r w:rsidR="00612CD3" w:rsidRPr="00E630CA">
        <w:rPr>
          <w:rFonts w:ascii="Sylfaen" w:hAnsi="Sylfaen"/>
          <w:sz w:val="24"/>
          <w:szCs w:val="24"/>
          <w:lang w:val="ru-RU"/>
        </w:rPr>
        <w:t>ми</w:t>
      </w:r>
      <w:r w:rsidRPr="00E630CA">
        <w:rPr>
          <w:rFonts w:ascii="Sylfaen" w:hAnsi="Sylfaen"/>
          <w:sz w:val="24"/>
          <w:szCs w:val="24"/>
          <w:lang w:val="ru-RU"/>
        </w:rPr>
        <w:t xml:space="preserve"> желаемы</w:t>
      </w:r>
      <w:r w:rsidR="00612CD3" w:rsidRPr="00E630CA">
        <w:rPr>
          <w:rFonts w:ascii="Sylfaen" w:hAnsi="Sylfaen"/>
          <w:sz w:val="24"/>
          <w:szCs w:val="24"/>
          <w:lang w:val="ru-RU"/>
        </w:rPr>
        <w:t>ми</w:t>
      </w:r>
      <w:r w:rsidRPr="00E630CA">
        <w:rPr>
          <w:rFonts w:ascii="Sylfaen" w:hAnsi="Sylfaen"/>
          <w:sz w:val="24"/>
          <w:szCs w:val="24"/>
          <w:lang w:val="ru-RU"/>
        </w:rPr>
        <w:t xml:space="preserve"> долгосрочны</w:t>
      </w:r>
      <w:r w:rsidR="00612CD3" w:rsidRPr="00E630CA">
        <w:rPr>
          <w:rFonts w:ascii="Sylfaen" w:hAnsi="Sylfaen"/>
          <w:sz w:val="24"/>
          <w:szCs w:val="24"/>
          <w:lang w:val="ru-RU"/>
        </w:rPr>
        <w:t>ми</w:t>
      </w:r>
      <w:r w:rsidRPr="00E630CA">
        <w:rPr>
          <w:rFonts w:ascii="Sylfaen" w:hAnsi="Sylfaen"/>
          <w:sz w:val="24"/>
          <w:szCs w:val="24"/>
          <w:lang w:val="ru-RU"/>
        </w:rPr>
        <w:t xml:space="preserve"> изменения</w:t>
      </w:r>
      <w:r w:rsidR="00612CD3" w:rsidRPr="00E630CA">
        <w:rPr>
          <w:rFonts w:ascii="Sylfaen" w:hAnsi="Sylfaen"/>
          <w:sz w:val="24"/>
          <w:szCs w:val="24"/>
          <w:lang w:val="ru-RU"/>
        </w:rPr>
        <w:t>ми</w:t>
      </w:r>
      <w:r w:rsidRPr="00E630CA">
        <w:rPr>
          <w:rFonts w:ascii="Sylfaen" w:hAnsi="Sylfaen"/>
          <w:sz w:val="24"/>
          <w:szCs w:val="24"/>
          <w:lang w:val="ru-RU"/>
        </w:rPr>
        <w:t xml:space="preserve"> в общ</w:t>
      </w:r>
      <w:r w:rsidR="00612CD3" w:rsidRPr="00E630CA">
        <w:rPr>
          <w:rFonts w:ascii="Sylfaen" w:hAnsi="Sylfaen"/>
          <w:sz w:val="24"/>
          <w:szCs w:val="24"/>
          <w:lang w:val="ru-RU"/>
        </w:rPr>
        <w:t>е</w:t>
      </w:r>
      <w:r w:rsidRPr="00E630CA">
        <w:rPr>
          <w:rFonts w:ascii="Sylfaen" w:hAnsi="Sylfaen"/>
          <w:sz w:val="24"/>
          <w:szCs w:val="24"/>
          <w:lang w:val="ru-RU"/>
        </w:rPr>
        <w:t>стве, достижение которых запланировано настоящим документом, являются:</w:t>
      </w:r>
    </w:p>
    <w:p w:rsidR="00E31085" w:rsidRPr="00E630CA" w:rsidRDefault="00E31085" w:rsidP="00B33263">
      <w:pPr>
        <w:pStyle w:val="ListParagraph"/>
        <w:numPr>
          <w:ilvl w:val="0"/>
          <w:numId w:val="37"/>
        </w:numPr>
        <w:jc w:val="both"/>
        <w:rPr>
          <w:rFonts w:ascii="Sylfaen" w:hAnsi="Sylfaen"/>
          <w:sz w:val="24"/>
          <w:szCs w:val="24"/>
          <w:lang w:val="ru-RU"/>
        </w:rPr>
      </w:pPr>
      <w:r w:rsidRPr="00E630CA">
        <w:rPr>
          <w:rFonts w:ascii="Sylfaen" w:hAnsi="Sylfaen"/>
          <w:sz w:val="24"/>
          <w:szCs w:val="24"/>
          <w:lang w:val="ru-RU"/>
        </w:rPr>
        <w:t>Равноправное и полноценное участие представителей этнических меньшинств в гражданской и политической жизни;</w:t>
      </w:r>
    </w:p>
    <w:p w:rsidR="00E31085" w:rsidRPr="00E630CA" w:rsidRDefault="00BE4C54" w:rsidP="00B33263">
      <w:pPr>
        <w:pStyle w:val="ListParagraph"/>
        <w:numPr>
          <w:ilvl w:val="0"/>
          <w:numId w:val="37"/>
        </w:numPr>
        <w:jc w:val="both"/>
        <w:rPr>
          <w:rFonts w:ascii="Sylfaen" w:hAnsi="Sylfaen"/>
          <w:sz w:val="24"/>
          <w:szCs w:val="24"/>
          <w:lang w:val="ru-RU"/>
        </w:rPr>
      </w:pPr>
      <w:r w:rsidRPr="00E630CA">
        <w:rPr>
          <w:rFonts w:ascii="Sylfaen" w:hAnsi="Sylfaen"/>
          <w:sz w:val="24"/>
          <w:szCs w:val="24"/>
          <w:lang w:val="ru-RU"/>
        </w:rPr>
        <w:t>Создание равных социальных и экономических условий и возможностей для представителей этнических меньшинств;</w:t>
      </w:r>
    </w:p>
    <w:p w:rsidR="00BE4C54" w:rsidRPr="00E630CA" w:rsidRDefault="00BE4C54" w:rsidP="00B33263">
      <w:pPr>
        <w:pStyle w:val="ListParagraph"/>
        <w:numPr>
          <w:ilvl w:val="0"/>
          <w:numId w:val="37"/>
        </w:numPr>
        <w:jc w:val="both"/>
        <w:rPr>
          <w:rFonts w:ascii="Sylfaen" w:hAnsi="Sylfaen"/>
          <w:sz w:val="24"/>
          <w:szCs w:val="24"/>
          <w:lang w:val="ru-RU"/>
        </w:rPr>
      </w:pPr>
      <w:r w:rsidRPr="00E630CA">
        <w:rPr>
          <w:rFonts w:ascii="Sylfaen" w:hAnsi="Sylfaen"/>
          <w:sz w:val="24"/>
          <w:szCs w:val="24"/>
          <w:lang w:val="ru-RU"/>
        </w:rPr>
        <w:t>Доступность качестве</w:t>
      </w:r>
      <w:r w:rsidR="00612CD3" w:rsidRPr="00E630CA">
        <w:rPr>
          <w:rFonts w:ascii="Sylfaen" w:hAnsi="Sylfaen"/>
          <w:sz w:val="24"/>
          <w:szCs w:val="24"/>
          <w:lang w:val="ru-RU"/>
        </w:rPr>
        <w:t>нн</w:t>
      </w:r>
      <w:r w:rsidRPr="00E630CA">
        <w:rPr>
          <w:rFonts w:ascii="Sylfaen" w:hAnsi="Sylfaen"/>
          <w:sz w:val="24"/>
          <w:szCs w:val="24"/>
          <w:lang w:val="ru-RU"/>
        </w:rPr>
        <w:t>ого образования всех уровней для представителей этнических меньшинств и повышение уровня владения ими государственным языком;</w:t>
      </w:r>
    </w:p>
    <w:p w:rsidR="00BE4C54" w:rsidRPr="00E630CA" w:rsidRDefault="00BE4C54" w:rsidP="00B33263">
      <w:pPr>
        <w:pStyle w:val="ListParagraph"/>
        <w:numPr>
          <w:ilvl w:val="0"/>
          <w:numId w:val="37"/>
        </w:numPr>
        <w:spacing w:after="120"/>
        <w:jc w:val="both"/>
        <w:rPr>
          <w:rFonts w:ascii="Sylfaen" w:hAnsi="Sylfaen"/>
          <w:sz w:val="24"/>
          <w:szCs w:val="24"/>
          <w:lang w:val="ru-RU"/>
        </w:rPr>
      </w:pPr>
      <w:r w:rsidRPr="00E630CA">
        <w:rPr>
          <w:rFonts w:ascii="Sylfaen" w:hAnsi="Sylfaen"/>
          <w:sz w:val="24"/>
          <w:szCs w:val="24"/>
          <w:lang w:val="ru-RU"/>
        </w:rPr>
        <w:t>Сохранени</w:t>
      </w:r>
      <w:r w:rsidR="00612CD3" w:rsidRPr="00E630CA">
        <w:rPr>
          <w:rFonts w:ascii="Sylfaen" w:hAnsi="Sylfaen"/>
          <w:sz w:val="24"/>
          <w:szCs w:val="24"/>
          <w:lang w:val="ru-RU"/>
        </w:rPr>
        <w:t>е</w:t>
      </w:r>
      <w:r w:rsidRPr="00E630CA">
        <w:rPr>
          <w:rFonts w:ascii="Sylfaen" w:hAnsi="Sylfaen"/>
          <w:sz w:val="24"/>
          <w:szCs w:val="24"/>
          <w:lang w:val="ru-RU"/>
        </w:rPr>
        <w:t xml:space="preserve"> культуры этнических меньшинств. Поощрение толерантной среды.</w:t>
      </w:r>
    </w:p>
    <w:p w:rsidR="00BE4C54" w:rsidRPr="00E630CA" w:rsidRDefault="00BE4C54" w:rsidP="00B33263">
      <w:pPr>
        <w:pStyle w:val="ListParagraph"/>
        <w:spacing w:after="120"/>
        <w:jc w:val="both"/>
        <w:rPr>
          <w:rFonts w:ascii="Sylfaen" w:hAnsi="Sylfaen"/>
          <w:sz w:val="24"/>
          <w:szCs w:val="24"/>
          <w:lang w:val="ru-RU"/>
        </w:rPr>
      </w:pPr>
    </w:p>
    <w:p w:rsidR="00A35832" w:rsidRPr="00E630CA" w:rsidRDefault="00A35832" w:rsidP="00B33263">
      <w:pPr>
        <w:pStyle w:val="ListParagraph"/>
        <w:spacing w:after="120"/>
        <w:jc w:val="both"/>
        <w:rPr>
          <w:rFonts w:ascii="Sylfaen" w:hAnsi="Sylfaen"/>
          <w:sz w:val="24"/>
          <w:szCs w:val="24"/>
          <w:lang w:val="ru-RU"/>
        </w:rPr>
      </w:pPr>
    </w:p>
    <w:p w:rsidR="00BE4C54" w:rsidRPr="00E630CA" w:rsidRDefault="00BE4C54" w:rsidP="00BD03CB">
      <w:pPr>
        <w:pStyle w:val="ListParagraph"/>
        <w:numPr>
          <w:ilvl w:val="0"/>
          <w:numId w:val="40"/>
        </w:numPr>
        <w:spacing w:after="120"/>
        <w:ind w:left="0" w:hanging="352"/>
        <w:jc w:val="center"/>
        <w:rPr>
          <w:rFonts w:ascii="Sylfaen" w:hAnsi="Sylfaen"/>
          <w:b/>
          <w:sz w:val="24"/>
          <w:szCs w:val="24"/>
          <w:lang w:val="ru-RU"/>
        </w:rPr>
      </w:pPr>
      <w:r w:rsidRPr="00E630CA">
        <w:rPr>
          <w:rFonts w:ascii="Sylfaen" w:hAnsi="Sylfaen"/>
          <w:b/>
          <w:sz w:val="24"/>
          <w:szCs w:val="24"/>
          <w:lang w:val="ru-RU"/>
        </w:rPr>
        <w:t>Равноправное и полноценное участие в гражданской и политической жизни</w:t>
      </w:r>
    </w:p>
    <w:p w:rsidR="00A35832" w:rsidRPr="00E630CA" w:rsidRDefault="00A35832" w:rsidP="00BD03CB">
      <w:pPr>
        <w:pStyle w:val="ListParagraph"/>
        <w:spacing w:after="120"/>
        <w:ind w:left="0"/>
        <w:rPr>
          <w:rFonts w:ascii="Sylfaen" w:hAnsi="Sylfaen"/>
          <w:b/>
          <w:sz w:val="10"/>
          <w:szCs w:val="10"/>
          <w:lang w:val="ru-RU"/>
        </w:rPr>
      </w:pPr>
    </w:p>
    <w:p w:rsidR="007D242D" w:rsidRPr="00E630CA" w:rsidRDefault="00547AEB" w:rsidP="00BD03CB">
      <w:pPr>
        <w:pStyle w:val="ListParagraph"/>
        <w:spacing w:after="120"/>
        <w:ind w:left="0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E630CA">
        <w:rPr>
          <w:rFonts w:ascii="Sylfaen" w:hAnsi="Sylfaen"/>
          <w:sz w:val="24"/>
          <w:szCs w:val="24"/>
          <w:lang w:val="ru-RU"/>
        </w:rPr>
        <w:t xml:space="preserve">Целью стратегии </w:t>
      </w:r>
      <w:r w:rsidR="003D3119" w:rsidRPr="00E630CA">
        <w:rPr>
          <w:rFonts w:ascii="Sylfaen" w:hAnsi="Sylfaen"/>
          <w:sz w:val="24"/>
          <w:szCs w:val="24"/>
          <w:lang w:val="ru-RU"/>
        </w:rPr>
        <w:t>с точки зр</w:t>
      </w:r>
      <w:r w:rsidR="00977825" w:rsidRPr="00E630CA">
        <w:rPr>
          <w:rFonts w:ascii="Sylfaen" w:hAnsi="Sylfaen"/>
          <w:sz w:val="24"/>
          <w:szCs w:val="24"/>
          <w:lang w:val="ru-RU"/>
        </w:rPr>
        <w:t>е</w:t>
      </w:r>
      <w:r w:rsidR="003D3119" w:rsidRPr="00E630CA">
        <w:rPr>
          <w:rFonts w:ascii="Sylfaen" w:hAnsi="Sylfaen"/>
          <w:sz w:val="24"/>
          <w:szCs w:val="24"/>
          <w:lang w:val="ru-RU"/>
        </w:rPr>
        <w:t xml:space="preserve">ния </w:t>
      </w:r>
      <w:r w:rsidR="00612CD3" w:rsidRPr="00E630CA">
        <w:rPr>
          <w:rFonts w:ascii="Sylfaen" w:hAnsi="Sylfaen"/>
          <w:sz w:val="24"/>
          <w:szCs w:val="24"/>
          <w:lang w:val="ru-RU"/>
        </w:rPr>
        <w:t xml:space="preserve">достижения </w:t>
      </w:r>
      <w:r w:rsidR="00A35832" w:rsidRPr="00E630CA">
        <w:rPr>
          <w:rFonts w:ascii="Sylfaen" w:hAnsi="Sylfaen"/>
          <w:sz w:val="24"/>
          <w:szCs w:val="24"/>
          <w:lang w:val="ru-RU"/>
        </w:rPr>
        <w:t>гражда</w:t>
      </w:r>
      <w:r w:rsidR="00612CD3" w:rsidRPr="00E630CA">
        <w:rPr>
          <w:rFonts w:ascii="Sylfaen" w:hAnsi="Sylfaen"/>
          <w:sz w:val="24"/>
          <w:szCs w:val="24"/>
          <w:lang w:val="ru-RU"/>
        </w:rPr>
        <w:t>н</w:t>
      </w:r>
      <w:r w:rsidR="00A35832" w:rsidRPr="00E630CA">
        <w:rPr>
          <w:rFonts w:ascii="Sylfaen" w:hAnsi="Sylfaen"/>
          <w:sz w:val="24"/>
          <w:szCs w:val="24"/>
          <w:lang w:val="ru-RU"/>
        </w:rPr>
        <w:t>ского равноправия является обеспечение публичного политического развития гражданской позиции, взглядов и воззрений представителей этнических меньшинств, что подразумевает упрочение и эффективную реализацию принципов равноправия.</w:t>
      </w:r>
      <w:r w:rsidR="00A35832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Вместе с тем, «Стратегия» направлена </w:t>
      </w:r>
      <w:r w:rsidR="00A35832" w:rsidRPr="00E630CA">
        <w:rPr>
          <w:rFonts w:ascii="Sylfaen" w:eastAsia="Times New Roman" w:hAnsi="Sylfaen" w:cs="Times New Roman"/>
          <w:sz w:val="24"/>
          <w:szCs w:val="24"/>
          <w:lang w:val="ru-RU"/>
        </w:rPr>
        <w:lastRenderedPageBreak/>
        <w:t xml:space="preserve">на создание равной </w:t>
      </w: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>избирательной</w:t>
      </w:r>
      <w:r w:rsidR="00A35832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 среды и поддержку </w:t>
      </w:r>
      <w:r w:rsidR="00AD0FED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осуществления </w:t>
      </w:r>
      <w:r w:rsidR="00F913E3" w:rsidRPr="00E630CA">
        <w:rPr>
          <w:rFonts w:ascii="Sylfaen" w:eastAsia="Times New Roman" w:hAnsi="Sylfaen" w:cs="Times New Roman"/>
          <w:sz w:val="24"/>
          <w:szCs w:val="24"/>
          <w:lang w:val="ru-RU"/>
        </w:rPr>
        <w:t>представител</w:t>
      </w:r>
      <w:r w:rsidR="00AD0FED" w:rsidRPr="00E630CA">
        <w:rPr>
          <w:rFonts w:ascii="Sylfaen" w:eastAsia="Times New Roman" w:hAnsi="Sylfaen" w:cs="Times New Roman"/>
          <w:sz w:val="24"/>
          <w:szCs w:val="24"/>
          <w:lang w:val="ru-RU"/>
        </w:rPr>
        <w:t>ями</w:t>
      </w:r>
      <w:r w:rsidR="00F913E3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 этнических меньшинств</w:t>
      </w:r>
      <w:r w:rsidR="00AD0FED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 осознанного выбора</w:t>
      </w:r>
      <w:r w:rsidR="00F913E3" w:rsidRPr="00E630CA">
        <w:rPr>
          <w:rFonts w:ascii="Sylfaen" w:eastAsia="Times New Roman" w:hAnsi="Sylfaen" w:cs="Times New Roman"/>
          <w:sz w:val="24"/>
          <w:szCs w:val="24"/>
          <w:lang w:val="ru-RU"/>
        </w:rPr>
        <w:t>. Стратегия гражданской интеграции ориентирована, с одной стороны, на увеличение представительства и участия этнических меньшинств с формальной, ко</w:t>
      </w:r>
      <w:r w:rsidR="00AD0FED" w:rsidRPr="00E630CA">
        <w:rPr>
          <w:rFonts w:ascii="Sylfaen" w:eastAsia="Times New Roman" w:hAnsi="Sylfaen" w:cs="Times New Roman"/>
          <w:sz w:val="24"/>
          <w:szCs w:val="24"/>
          <w:lang w:val="ru-RU"/>
        </w:rPr>
        <w:t>л</w:t>
      </w:r>
      <w:r w:rsidR="00F913E3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ичественной </w:t>
      </w:r>
      <w:r w:rsidR="00AD0FED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стороны, </w:t>
      </w:r>
      <w:r w:rsidR="00A17E82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и правовое, профессиональное и институционное укрепление общин и общества этнических меньшинств, являющееся решающим </w:t>
      </w:r>
      <w:r w:rsidR="007D242D" w:rsidRPr="00E630CA">
        <w:rPr>
          <w:rFonts w:ascii="Sylfaen" w:eastAsia="Times New Roman" w:hAnsi="Sylfaen" w:cs="Times New Roman"/>
          <w:sz w:val="24"/>
          <w:szCs w:val="24"/>
          <w:lang w:val="ru-RU"/>
        </w:rPr>
        <w:t>предпосылкой</w:t>
      </w:r>
      <w:r w:rsidR="00A17E82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 успешной </w:t>
      </w:r>
      <w:r w:rsidR="007D242D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реализации </w:t>
      </w:r>
      <w:r w:rsidR="00A17E82" w:rsidRPr="00E630CA">
        <w:rPr>
          <w:rFonts w:ascii="Sylfaen" w:eastAsia="Times New Roman" w:hAnsi="Sylfaen" w:cs="Times New Roman"/>
          <w:sz w:val="24"/>
          <w:szCs w:val="24"/>
          <w:lang w:val="ru-RU"/>
        </w:rPr>
        <w:t>политики интеграции, с другой сторон</w:t>
      </w:r>
      <w:r w:rsidR="007D242D" w:rsidRPr="00E630CA">
        <w:rPr>
          <w:rFonts w:ascii="Sylfaen" w:eastAsia="Times New Roman" w:hAnsi="Sylfaen" w:cs="Times New Roman"/>
          <w:sz w:val="24"/>
          <w:szCs w:val="24"/>
          <w:lang w:val="ru-RU"/>
        </w:rPr>
        <w:t>ы.</w:t>
      </w:r>
    </w:p>
    <w:p w:rsidR="007D242D" w:rsidRPr="00E630CA" w:rsidRDefault="007D242D" w:rsidP="00BD03CB">
      <w:pPr>
        <w:pStyle w:val="ListParagraph"/>
        <w:spacing w:after="120"/>
        <w:ind w:left="0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>Для обеспечения поставленных целей необходимо:</w:t>
      </w:r>
    </w:p>
    <w:p w:rsidR="007D242D" w:rsidRPr="00E630CA" w:rsidRDefault="007D242D" w:rsidP="00BD03CB">
      <w:pPr>
        <w:pStyle w:val="ListParagraph"/>
        <w:numPr>
          <w:ilvl w:val="0"/>
          <w:numId w:val="41"/>
        </w:numPr>
        <w:spacing w:after="120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>Усиление политической вовлеченности;</w:t>
      </w:r>
    </w:p>
    <w:p w:rsidR="007D242D" w:rsidRPr="00E630CA" w:rsidRDefault="007D242D" w:rsidP="00BD03CB">
      <w:pPr>
        <w:pStyle w:val="ListParagraph"/>
        <w:numPr>
          <w:ilvl w:val="0"/>
          <w:numId w:val="41"/>
        </w:numPr>
        <w:spacing w:after="120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>Повышение уровня гражданского участия;</w:t>
      </w:r>
    </w:p>
    <w:p w:rsidR="007D242D" w:rsidRPr="00E630CA" w:rsidRDefault="007D242D" w:rsidP="00BD03CB">
      <w:pPr>
        <w:pStyle w:val="ListParagraph"/>
        <w:numPr>
          <w:ilvl w:val="0"/>
          <w:numId w:val="41"/>
        </w:numPr>
        <w:spacing w:after="120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Повышение доступности </w:t>
      </w:r>
      <w:r w:rsidR="00BD03CB" w:rsidRPr="00E630CA">
        <w:rPr>
          <w:rFonts w:ascii="Sylfaen" w:eastAsia="Times New Roman" w:hAnsi="Sylfaen" w:cs="Times New Roman"/>
          <w:sz w:val="24"/>
          <w:szCs w:val="24"/>
          <w:lang w:val="ru-RU"/>
        </w:rPr>
        <w:t>масс</w:t>
      </w: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>медии и информации;</w:t>
      </w:r>
    </w:p>
    <w:p w:rsidR="007D242D" w:rsidRPr="00E630CA" w:rsidRDefault="007D242D" w:rsidP="00BD03CB">
      <w:pPr>
        <w:pStyle w:val="ListParagraph"/>
        <w:numPr>
          <w:ilvl w:val="0"/>
          <w:numId w:val="41"/>
        </w:numPr>
        <w:spacing w:after="120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Повышение </w:t>
      </w:r>
      <w:r w:rsidR="00E25420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уровня </w:t>
      </w:r>
      <w:r w:rsidR="00BD03CB" w:rsidRPr="00E630CA">
        <w:rPr>
          <w:rFonts w:ascii="Sylfaen" w:eastAsia="Times New Roman" w:hAnsi="Sylfaen" w:cs="Times New Roman"/>
          <w:sz w:val="24"/>
          <w:szCs w:val="24"/>
          <w:lang w:val="ru-RU"/>
        </w:rPr>
        <w:t>осведомленности</w:t>
      </w: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>о правах этнических меньшинств</w:t>
      </w:r>
      <w:r w:rsidR="00E25420" w:rsidRPr="00E630CA">
        <w:rPr>
          <w:rFonts w:ascii="Sylfaen" w:eastAsia="Times New Roman" w:hAnsi="Sylfaen" w:cs="Times New Roman"/>
          <w:sz w:val="24"/>
          <w:szCs w:val="24"/>
          <w:lang w:val="ru-RU"/>
        </w:rPr>
        <w:t>.</w:t>
      </w:r>
    </w:p>
    <w:p w:rsidR="00E25420" w:rsidRPr="00E630CA" w:rsidRDefault="00E25420" w:rsidP="00BD03CB">
      <w:pPr>
        <w:spacing w:after="120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Вышеуказанное распространяется на все этнически и культурно отличные группы, проживающие в стране, в том числе, малочисленные и уязвимые этнические группы с </w:t>
      </w:r>
      <w:r w:rsidR="00BD03CB" w:rsidRPr="00E630CA">
        <w:rPr>
          <w:rFonts w:ascii="Sylfaen" w:eastAsia="Times New Roman" w:hAnsi="Sylfaen" w:cs="Times New Roman"/>
          <w:sz w:val="24"/>
          <w:szCs w:val="24"/>
          <w:lang w:val="ru-RU"/>
        </w:rPr>
        <w:t>дисперс</w:t>
      </w: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ным ареалом проживания. Процесс гражданской интеграции подразумевает также утверждение принципа соблюдения гендерного равноправия в общинах этнических меньшинств. </w:t>
      </w:r>
    </w:p>
    <w:p w:rsidR="00E25420" w:rsidRPr="00E630CA" w:rsidRDefault="00E25420" w:rsidP="00BD03CB">
      <w:pPr>
        <w:spacing w:after="120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>Достижение намеченной стратегической цели станет возможным в результате осуществления следующих промежуточных целей:</w:t>
      </w:r>
    </w:p>
    <w:p w:rsidR="00BD03CB" w:rsidRPr="00E630CA" w:rsidRDefault="00BD03CB" w:rsidP="00BD03CB">
      <w:pPr>
        <w:spacing w:after="120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</w:p>
    <w:p w:rsidR="00A92BE1" w:rsidRPr="00E630CA" w:rsidRDefault="00A92BE1" w:rsidP="00BD03CB">
      <w:pPr>
        <w:spacing w:after="120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</w:p>
    <w:p w:rsidR="00E25420" w:rsidRPr="00E630CA" w:rsidRDefault="00E25420" w:rsidP="00BD03CB">
      <w:pPr>
        <w:pStyle w:val="ListParagraph"/>
        <w:numPr>
          <w:ilvl w:val="1"/>
          <w:numId w:val="40"/>
        </w:numPr>
        <w:tabs>
          <w:tab w:val="left" w:pos="993"/>
        </w:tabs>
        <w:spacing w:after="120"/>
        <w:ind w:left="993" w:hanging="426"/>
        <w:rPr>
          <w:rFonts w:ascii="Sylfaen" w:eastAsia="Times New Roman" w:hAnsi="Sylfaen" w:cs="Times New Roman"/>
          <w:sz w:val="24"/>
          <w:szCs w:val="24"/>
          <w:u w:val="single"/>
          <w:lang w:val="ru-RU"/>
        </w:rPr>
      </w:pPr>
      <w:r w:rsidRPr="00E630CA">
        <w:rPr>
          <w:rFonts w:ascii="Sylfaen" w:eastAsia="Times New Roman" w:hAnsi="Sylfaen" w:cs="Times New Roman"/>
          <w:sz w:val="24"/>
          <w:szCs w:val="24"/>
          <w:u w:val="single"/>
          <w:lang w:val="ru-RU"/>
        </w:rPr>
        <w:t>Поддержка малочисленных и уязвимых этнических меньшинств</w:t>
      </w:r>
    </w:p>
    <w:p w:rsidR="00E25420" w:rsidRPr="00E630CA" w:rsidRDefault="00E25420" w:rsidP="00BD03CB">
      <w:pPr>
        <w:spacing w:after="120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>Особое внимание необходимо уделить работ</w:t>
      </w:r>
      <w:r w:rsidR="008E541F" w:rsidRPr="00E630CA">
        <w:rPr>
          <w:rFonts w:ascii="Sylfaen" w:eastAsia="Times New Roman" w:hAnsi="Sylfaen" w:cs="Times New Roman"/>
          <w:sz w:val="24"/>
          <w:szCs w:val="24"/>
          <w:lang w:val="ru-RU"/>
        </w:rPr>
        <w:t>е</w:t>
      </w: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 с малочисленными и уязвимыми этническими группами. </w:t>
      </w:r>
      <w:r w:rsidR="008E541F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Малочисленные этнические группы </w:t>
      </w:r>
      <w:r w:rsidR="001F7B48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рассматриваются в «Стратегии» как часть общего процесса гражданской интеграции. В целях </w:t>
      </w:r>
      <w:r w:rsidR="001801D7" w:rsidRPr="00E630CA">
        <w:rPr>
          <w:rFonts w:ascii="Sylfaen" w:eastAsia="Times New Roman" w:hAnsi="Sylfaen" w:cs="Times New Roman"/>
          <w:sz w:val="24"/>
          <w:szCs w:val="24"/>
          <w:lang w:val="ru-RU"/>
        </w:rPr>
        <w:t>роста</w:t>
      </w:r>
      <w:r w:rsidR="001F7B48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 их вовлеченности</w:t>
      </w:r>
      <w:r w:rsidR="001801D7" w:rsidRPr="00E630CA">
        <w:rPr>
          <w:rFonts w:ascii="Sylfaen" w:eastAsia="Times New Roman" w:hAnsi="Sylfaen" w:cs="Times New Roman"/>
          <w:sz w:val="24"/>
          <w:szCs w:val="24"/>
          <w:lang w:val="ru-RU"/>
        </w:rPr>
        <w:t>,</w:t>
      </w:r>
      <w:r w:rsidR="001F7B48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 в рамках Государственной межведомственной комиссии </w:t>
      </w:r>
      <w:r w:rsidR="001146E5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будет </w:t>
      </w:r>
      <w:r w:rsidR="001F7B48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создана рабочая группа по изучению проблем малочисленных и уязвимых этнических групп, </w:t>
      </w:r>
      <w:r w:rsidR="001146E5" w:rsidRPr="00E630CA">
        <w:rPr>
          <w:rFonts w:ascii="Sylfaen" w:eastAsia="Times New Roman" w:hAnsi="Sylfaen" w:cs="Times New Roman"/>
          <w:sz w:val="24"/>
          <w:szCs w:val="24"/>
          <w:lang w:val="ru-RU"/>
        </w:rPr>
        <w:t>задача которой будет заключаться в разработке конкретны</w:t>
      </w:r>
      <w:r w:rsidR="00FC7CA1" w:rsidRPr="00E630CA">
        <w:rPr>
          <w:rFonts w:ascii="Sylfaen" w:eastAsia="Times New Roman" w:hAnsi="Sylfaen" w:cs="Times New Roman"/>
          <w:sz w:val="24"/>
          <w:szCs w:val="24"/>
          <w:lang w:val="ru-RU"/>
        </w:rPr>
        <w:t>х</w:t>
      </w:r>
      <w:r w:rsidR="001146E5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 рекомендаций и мероприятий для данных групп.</w:t>
      </w:r>
      <w:r w:rsidR="00FC7CA1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 Намечено также улучшение координации государственных программ и институционального управления.</w:t>
      </w:r>
    </w:p>
    <w:p w:rsidR="00FC7CA1" w:rsidRPr="00E630CA" w:rsidRDefault="00445A08" w:rsidP="00BD03CB">
      <w:pPr>
        <w:spacing w:after="120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>Важное значения для осуществления вышеуказа</w:t>
      </w:r>
      <w:r w:rsidR="00BD03CB" w:rsidRPr="00E630CA">
        <w:rPr>
          <w:rFonts w:ascii="Sylfaen" w:eastAsia="Times New Roman" w:hAnsi="Sylfaen" w:cs="Times New Roman"/>
          <w:sz w:val="24"/>
          <w:szCs w:val="24"/>
          <w:lang w:val="ru-RU"/>
        </w:rPr>
        <w:t>н</w:t>
      </w: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>ной промежуточной цели имеет решение следующих задач:</w:t>
      </w:r>
    </w:p>
    <w:p w:rsidR="00445A08" w:rsidRPr="00E630CA" w:rsidRDefault="00445A08" w:rsidP="00BD03CB">
      <w:pPr>
        <w:spacing w:after="120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>Разработка и осуществление политики в отношении малочисленных и уязвимых этнических меньшинств.</w:t>
      </w:r>
    </w:p>
    <w:p w:rsidR="00F7725B" w:rsidRPr="00E630CA" w:rsidRDefault="00F7725B" w:rsidP="00BD03CB">
      <w:pPr>
        <w:spacing w:after="120"/>
        <w:ind w:left="360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</w:p>
    <w:p w:rsidR="00E25420" w:rsidRPr="00E630CA" w:rsidRDefault="00445A08" w:rsidP="00022E72">
      <w:pPr>
        <w:pStyle w:val="ListParagraph"/>
        <w:numPr>
          <w:ilvl w:val="1"/>
          <w:numId w:val="40"/>
        </w:numPr>
        <w:spacing w:after="120"/>
        <w:contextualSpacing w:val="0"/>
        <w:rPr>
          <w:rFonts w:ascii="Sylfaen" w:eastAsia="Times New Roman" w:hAnsi="Sylfaen" w:cs="Times New Roman"/>
          <w:sz w:val="24"/>
          <w:szCs w:val="24"/>
          <w:u w:val="single"/>
          <w:lang w:val="ru-RU"/>
        </w:rPr>
      </w:pPr>
      <w:r w:rsidRPr="00E630CA">
        <w:rPr>
          <w:rFonts w:ascii="Sylfaen" w:eastAsia="Times New Roman" w:hAnsi="Sylfaen" w:cs="Times New Roman"/>
          <w:sz w:val="24"/>
          <w:szCs w:val="24"/>
          <w:u w:val="single"/>
          <w:lang w:val="ru-RU"/>
        </w:rPr>
        <w:t>Гендерный мейнстриминг</w:t>
      </w:r>
    </w:p>
    <w:p w:rsidR="00BE4C54" w:rsidRPr="00E630CA" w:rsidRDefault="00445A08" w:rsidP="00022E72">
      <w:pPr>
        <w:pStyle w:val="ListParagraph"/>
        <w:spacing w:after="120"/>
        <w:ind w:left="0"/>
        <w:contextualSpacing w:val="0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С позиций отражения гендерной проблематики «Стратегия» является </w:t>
      </w:r>
      <w:r w:rsidR="008D36E2" w:rsidRPr="00E630CA">
        <w:rPr>
          <w:rFonts w:ascii="Sylfaen" w:eastAsia="Times New Roman" w:hAnsi="Sylfaen" w:cs="Times New Roman"/>
          <w:sz w:val="24"/>
          <w:szCs w:val="24"/>
          <w:lang w:val="ru-RU"/>
        </w:rPr>
        <w:t>дополняющим</w:t>
      </w: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>документом</w:t>
      </w:r>
      <w:r w:rsidR="008D36E2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 гендерной политики, целью которого является как защита прав женщин, принадлежащих к этническим меньшинствам, обеспечение их нужд и интеграции, так и выполнение рекомендаци</w:t>
      </w:r>
      <w:r w:rsidR="003D2C08" w:rsidRPr="00E630CA">
        <w:rPr>
          <w:rFonts w:ascii="Sylfaen" w:eastAsia="Times New Roman" w:hAnsi="Sylfaen" w:cs="Times New Roman"/>
          <w:sz w:val="24"/>
          <w:szCs w:val="24"/>
          <w:lang w:val="ru-RU"/>
        </w:rPr>
        <w:t>й</w:t>
      </w:r>
      <w:r w:rsidR="008D36E2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 Комитета ООН по ликвидации всех форм дискриминации в отношении женщин. Планом действий предусмотрено искоренение неравенства по гендерному признакуи содействие защите прав женщин, поддержка и поощрение активного участия женщин в общественной жизни.</w:t>
      </w:r>
      <w:r w:rsidR="003D2C08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Для </w:t>
      </w:r>
      <w:r w:rsidR="008D36E2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обеспечения гендерного равноправия </w:t>
      </w:r>
      <w:r w:rsidR="003D2C08" w:rsidRPr="00E630CA">
        <w:rPr>
          <w:rFonts w:ascii="Sylfaen" w:eastAsia="Times New Roman" w:hAnsi="Sylfaen" w:cs="Times New Roman"/>
          <w:sz w:val="24"/>
          <w:szCs w:val="24"/>
          <w:lang w:val="ru-RU"/>
        </w:rPr>
        <w:t>необходимо также вовлечениев пр</w:t>
      </w:r>
      <w:r w:rsidR="00022E72" w:rsidRPr="00E630CA">
        <w:rPr>
          <w:rFonts w:ascii="Sylfaen" w:eastAsia="Times New Roman" w:hAnsi="Sylfaen" w:cs="Times New Roman"/>
          <w:sz w:val="24"/>
          <w:szCs w:val="24"/>
          <w:lang w:val="ru-RU"/>
        </w:rPr>
        <w:t>о</w:t>
      </w:r>
      <w:r w:rsidR="003D2C08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цесс </w:t>
      </w:r>
      <w:r w:rsidR="008D36E2" w:rsidRPr="00E630CA">
        <w:rPr>
          <w:rFonts w:ascii="Sylfaen" w:eastAsia="Times New Roman" w:hAnsi="Sylfaen" w:cs="Times New Roman"/>
          <w:sz w:val="24"/>
          <w:szCs w:val="24"/>
          <w:lang w:val="ru-RU"/>
        </w:rPr>
        <w:t>мужчин.</w:t>
      </w:r>
    </w:p>
    <w:p w:rsidR="006F76A9" w:rsidRPr="00E630CA" w:rsidRDefault="006F76A9" w:rsidP="00B33263">
      <w:pPr>
        <w:pStyle w:val="ListParagraph"/>
        <w:spacing w:after="100" w:afterAutospacing="1"/>
        <w:ind w:left="0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</w:p>
    <w:p w:rsidR="008D36E2" w:rsidRPr="00E630CA" w:rsidRDefault="008D36E2" w:rsidP="005131C9">
      <w:pPr>
        <w:pStyle w:val="ListParagraph"/>
        <w:numPr>
          <w:ilvl w:val="1"/>
          <w:numId w:val="40"/>
        </w:numPr>
        <w:tabs>
          <w:tab w:val="left" w:pos="284"/>
          <w:tab w:val="left" w:pos="426"/>
        </w:tabs>
        <w:spacing w:after="120"/>
        <w:ind w:left="284" w:hanging="284"/>
        <w:rPr>
          <w:rFonts w:ascii="Sylfaen" w:eastAsia="Times New Roman" w:hAnsi="Sylfaen" w:cs="Times New Roman"/>
          <w:sz w:val="24"/>
          <w:szCs w:val="24"/>
          <w:u w:val="single"/>
          <w:lang w:val="ru-RU"/>
        </w:rPr>
      </w:pPr>
      <w:r w:rsidRPr="00E630CA">
        <w:rPr>
          <w:rFonts w:ascii="Sylfaen" w:eastAsia="Times New Roman" w:hAnsi="Sylfaen" w:cs="Times New Roman"/>
          <w:sz w:val="24"/>
          <w:szCs w:val="24"/>
          <w:u w:val="single"/>
          <w:lang w:val="ru-RU"/>
        </w:rPr>
        <w:t xml:space="preserve">Повышение доступности органов и механизмов </w:t>
      </w:r>
      <w:r w:rsidR="006F76A9" w:rsidRPr="00E630CA">
        <w:rPr>
          <w:rFonts w:ascii="Sylfaen" w:eastAsia="Times New Roman" w:hAnsi="Sylfaen" w:cs="Times New Roman"/>
          <w:sz w:val="24"/>
          <w:szCs w:val="24"/>
          <w:u w:val="single"/>
          <w:lang w:val="ru-RU"/>
        </w:rPr>
        <w:t>г</w:t>
      </w:r>
      <w:r w:rsidRPr="00E630CA">
        <w:rPr>
          <w:rFonts w:ascii="Sylfaen" w:eastAsia="Times New Roman" w:hAnsi="Sylfaen" w:cs="Times New Roman"/>
          <w:sz w:val="24"/>
          <w:szCs w:val="24"/>
          <w:u w:val="single"/>
          <w:lang w:val="ru-RU"/>
        </w:rPr>
        <w:t xml:space="preserve">осударственного администрирования и правопорядка для </w:t>
      </w:r>
      <w:r w:rsidR="006F76A9" w:rsidRPr="00E630CA">
        <w:rPr>
          <w:rFonts w:ascii="Sylfaen" w:eastAsia="Times New Roman" w:hAnsi="Sylfaen" w:cs="Times New Roman"/>
          <w:sz w:val="24"/>
          <w:szCs w:val="24"/>
          <w:u w:val="single"/>
          <w:lang w:val="ru-RU"/>
        </w:rPr>
        <w:t>представителей этнических меньшинств</w:t>
      </w:r>
    </w:p>
    <w:p w:rsidR="006F76A9" w:rsidRPr="00E630CA" w:rsidRDefault="00F46FB2" w:rsidP="005131C9">
      <w:pPr>
        <w:spacing w:after="120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>Д</w:t>
      </w:r>
      <w:r w:rsidR="006F76A9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ля достижения данной цели </w:t>
      </w: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важно </w:t>
      </w:r>
      <w:r w:rsidR="006F76A9" w:rsidRPr="00E630CA">
        <w:rPr>
          <w:rFonts w:ascii="Sylfaen" w:eastAsia="Times New Roman" w:hAnsi="Sylfaen" w:cs="Times New Roman"/>
          <w:sz w:val="24"/>
          <w:szCs w:val="24"/>
          <w:lang w:val="ru-RU"/>
        </w:rPr>
        <w:t>решение следующих задач: обеспечение доступности административного производства, следствия и суд</w:t>
      </w:r>
      <w:r w:rsidR="007F5F8A" w:rsidRPr="00E630CA">
        <w:rPr>
          <w:rFonts w:ascii="Sylfaen" w:eastAsia="Times New Roman" w:hAnsi="Sylfaen" w:cs="Times New Roman"/>
          <w:sz w:val="24"/>
          <w:szCs w:val="24"/>
          <w:lang w:val="ru-RU"/>
        </w:rPr>
        <w:t>опроизводства; повышение вовле</w:t>
      </w:r>
      <w:r w:rsidR="006F76A9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ченности представителей меньшинств </w:t>
      </w:r>
      <w:r w:rsidR="00E4527B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в деятельность правоохранительных органов и администрации государственных уполномоченных – губернаторов; повышение доступности общественных сервисов для представителей этнических меньшинств; </w:t>
      </w: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повышение вовлеченности этнических меньшинств на всех уровнях подготовки и переподготовки специалистов по </w:t>
      </w:r>
      <w:r w:rsidR="00752954" w:rsidRPr="00E630CA">
        <w:rPr>
          <w:rFonts w:ascii="Sylfaen" w:eastAsia="Times New Roman" w:hAnsi="Sylfaen" w:cs="Times New Roman"/>
          <w:sz w:val="24"/>
          <w:szCs w:val="24"/>
          <w:lang w:val="ru-RU"/>
        </w:rPr>
        <w:t>публичному</w:t>
      </w: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 администрированию.</w:t>
      </w:r>
    </w:p>
    <w:p w:rsidR="008D36E2" w:rsidRPr="00E630CA" w:rsidRDefault="00972F61" w:rsidP="005131C9">
      <w:pPr>
        <w:spacing w:after="120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>В данном аспекте существенные трудности создает проблема незнания или недоста</w:t>
      </w:r>
      <w:r w:rsidR="007F5F8A" w:rsidRPr="00E630CA">
        <w:rPr>
          <w:rFonts w:ascii="Sylfaen" w:eastAsia="Times New Roman" w:hAnsi="Sylfaen" w:cs="Times New Roman"/>
          <w:sz w:val="24"/>
          <w:szCs w:val="24"/>
          <w:lang w:val="ru-RU"/>
        </w:rPr>
        <w:softHyphen/>
      </w: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>точ</w:t>
      </w:r>
      <w:r w:rsidR="007F5F8A" w:rsidRPr="00E630CA">
        <w:rPr>
          <w:rFonts w:ascii="Sylfaen" w:eastAsia="Times New Roman" w:hAnsi="Sylfaen" w:cs="Times New Roman"/>
          <w:sz w:val="24"/>
          <w:szCs w:val="24"/>
          <w:lang w:val="ru-RU"/>
        </w:rPr>
        <w:softHyphen/>
      </w: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ного владения этническими меньшинствами государственного языка, </w:t>
      </w:r>
      <w:r w:rsidR="005F1A5F" w:rsidRPr="00E630CA">
        <w:rPr>
          <w:rFonts w:ascii="Sylfaen" w:eastAsia="Times New Roman" w:hAnsi="Sylfaen" w:cs="Times New Roman"/>
          <w:sz w:val="24"/>
          <w:szCs w:val="24"/>
          <w:lang w:val="ru-RU"/>
        </w:rPr>
        <w:t>что, в свою очередь, является причиной социальной изоляции меньшинств, с одной стороны, и, с другой стороны, остается значитель</w:t>
      </w:r>
      <w:r w:rsidR="007F5F8A" w:rsidRPr="00E630CA">
        <w:rPr>
          <w:rFonts w:ascii="Sylfaen" w:eastAsia="Times New Roman" w:hAnsi="Sylfaen" w:cs="Times New Roman"/>
          <w:sz w:val="24"/>
          <w:szCs w:val="24"/>
          <w:lang w:val="ru-RU"/>
        </w:rPr>
        <w:t>н</w:t>
      </w:r>
      <w:r w:rsidR="005F1A5F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ым препятствием в процессе налаживания таких правовых отношений с органами власти, как инициирование административного производства, вовлеченность в процессы местного самоуправления, осуществление правосудия и пр.Поэтому в целях </w:t>
      </w:r>
      <w:r w:rsidR="007F5F8A" w:rsidRPr="00E630CA">
        <w:rPr>
          <w:rFonts w:ascii="Sylfaen" w:eastAsia="Times New Roman" w:hAnsi="Sylfaen" w:cs="Times New Roman"/>
          <w:sz w:val="24"/>
          <w:szCs w:val="24"/>
          <w:lang w:val="ru-RU"/>
        </w:rPr>
        <w:t>урегулирования</w:t>
      </w:r>
      <w:r w:rsidR="005F1A5F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 отношений </w:t>
      </w:r>
      <w:r w:rsidR="007F4CD4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этнических меньшинств </w:t>
      </w:r>
      <w:r w:rsidR="005F1A5F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с различными органами власти «Планом действий» предусмотрено осуществление мероприятий, </w:t>
      </w:r>
      <w:r w:rsidR="009779AB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способствующих преодолению существующих барьерови улучшению правовых отношений с центральной или местной властью. Вместе с тем, большое значение придается поощрению улучшения уровня владения государственным языком представителями этнических меньшинств, занятыми в государственном секторе. </w:t>
      </w:r>
    </w:p>
    <w:p w:rsidR="00BE4C54" w:rsidRPr="00E630CA" w:rsidRDefault="004C6426" w:rsidP="005131C9">
      <w:pPr>
        <w:spacing w:after="120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>Главны</w:t>
      </w:r>
      <w:r w:rsidR="00706CDC" w:rsidRPr="00E630CA">
        <w:rPr>
          <w:rFonts w:ascii="Sylfaen" w:eastAsia="Times New Roman" w:hAnsi="Sylfaen" w:cs="Times New Roman"/>
          <w:sz w:val="24"/>
          <w:szCs w:val="24"/>
          <w:lang w:val="ru-RU"/>
        </w:rPr>
        <w:t>е</w:t>
      </w: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 задачи, способствующи</w:t>
      </w:r>
      <w:r w:rsidR="00706CDC" w:rsidRPr="00E630CA">
        <w:rPr>
          <w:rFonts w:ascii="Sylfaen" w:eastAsia="Times New Roman" w:hAnsi="Sylfaen" w:cs="Times New Roman"/>
          <w:sz w:val="24"/>
          <w:szCs w:val="24"/>
          <w:lang w:val="ru-RU"/>
        </w:rPr>
        <w:t>е</w:t>
      </w: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 достижению данной промежуточной цели</w:t>
      </w:r>
      <w:r w:rsidR="00706CDC" w:rsidRPr="00E630CA">
        <w:rPr>
          <w:rFonts w:ascii="Sylfaen" w:eastAsia="Times New Roman" w:hAnsi="Sylfaen" w:cs="Times New Roman"/>
          <w:sz w:val="24"/>
          <w:szCs w:val="24"/>
          <w:lang w:val="ru-RU"/>
        </w:rPr>
        <w:t>,:</w:t>
      </w:r>
    </w:p>
    <w:p w:rsidR="00706CDC" w:rsidRPr="00E630CA" w:rsidRDefault="00706CDC" w:rsidP="005131C9">
      <w:pPr>
        <w:pStyle w:val="ListParagraph"/>
        <w:numPr>
          <w:ilvl w:val="0"/>
          <w:numId w:val="42"/>
        </w:numPr>
        <w:spacing w:after="120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lastRenderedPageBreak/>
        <w:t>Повышение уровня доступности административного производства для представителей этнических меньшинств в регионах компактного проживания;</w:t>
      </w:r>
    </w:p>
    <w:p w:rsidR="00706CDC" w:rsidRPr="00E630CA" w:rsidRDefault="00706CDC" w:rsidP="005131C9">
      <w:pPr>
        <w:pStyle w:val="ListParagraph"/>
        <w:numPr>
          <w:ilvl w:val="0"/>
          <w:numId w:val="42"/>
        </w:numPr>
        <w:spacing w:after="120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>Увеличение уровня вовлеченности представителей этнических меньшинств на уровне администрации государственных уполномоченных – губернаторов;</w:t>
      </w:r>
    </w:p>
    <w:p w:rsidR="00706CDC" w:rsidRPr="00E630CA" w:rsidRDefault="00706CDC" w:rsidP="005131C9">
      <w:pPr>
        <w:pStyle w:val="ListParagraph"/>
        <w:numPr>
          <w:ilvl w:val="0"/>
          <w:numId w:val="42"/>
        </w:numPr>
        <w:spacing w:after="120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>Повышение доступности общественных сервисов для представителей этнических меньшинств;</w:t>
      </w:r>
    </w:p>
    <w:p w:rsidR="00706CDC" w:rsidRPr="00E630CA" w:rsidRDefault="00706CDC" w:rsidP="005131C9">
      <w:pPr>
        <w:pStyle w:val="ListParagraph"/>
        <w:numPr>
          <w:ilvl w:val="0"/>
          <w:numId w:val="42"/>
        </w:numPr>
        <w:spacing w:after="120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>Рост числа представителей этнических меньшинств, занятых в секторе публичного администрирования и государственных службах, в том числе, правоохранительных органах; содействие их профессиональному развитию.</w:t>
      </w:r>
    </w:p>
    <w:p w:rsidR="00491462" w:rsidRPr="00E630CA" w:rsidRDefault="00491462" w:rsidP="005131C9">
      <w:pPr>
        <w:pStyle w:val="ListParagraph"/>
        <w:spacing w:after="120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</w:p>
    <w:p w:rsidR="00706CDC" w:rsidRPr="00E630CA" w:rsidRDefault="00706CDC" w:rsidP="00BB21DD">
      <w:pPr>
        <w:pStyle w:val="ListParagraph"/>
        <w:numPr>
          <w:ilvl w:val="1"/>
          <w:numId w:val="40"/>
        </w:numPr>
        <w:rPr>
          <w:rFonts w:ascii="Sylfaen" w:eastAsia="Times New Roman" w:hAnsi="Sylfaen" w:cs="Times New Roman"/>
          <w:sz w:val="24"/>
          <w:szCs w:val="24"/>
          <w:u w:val="single"/>
          <w:lang w:val="ru-RU"/>
        </w:rPr>
      </w:pPr>
      <w:r w:rsidRPr="00E630CA">
        <w:rPr>
          <w:rFonts w:ascii="Sylfaen" w:eastAsia="Times New Roman" w:hAnsi="Sylfaen" w:cs="Times New Roman"/>
          <w:sz w:val="24"/>
          <w:szCs w:val="24"/>
          <w:u w:val="single"/>
          <w:lang w:val="ru-RU"/>
        </w:rPr>
        <w:t>Поощрение участия</w:t>
      </w:r>
      <w:r w:rsidR="00491462" w:rsidRPr="00E630CA">
        <w:rPr>
          <w:rFonts w:ascii="Sylfaen" w:eastAsia="Times New Roman" w:hAnsi="Sylfaen" w:cs="Times New Roman"/>
          <w:sz w:val="24"/>
          <w:szCs w:val="24"/>
          <w:u w:val="single"/>
          <w:lang w:val="ru-RU"/>
        </w:rPr>
        <w:t xml:space="preserve"> представителей </w:t>
      </w:r>
      <w:r w:rsidR="00BB21DD" w:rsidRPr="00E630CA">
        <w:rPr>
          <w:rFonts w:ascii="Sylfaen" w:eastAsia="Times New Roman" w:hAnsi="Sylfaen" w:cs="Times New Roman"/>
          <w:sz w:val="24"/>
          <w:szCs w:val="24"/>
          <w:u w:val="single"/>
          <w:lang w:val="ru-RU"/>
        </w:rPr>
        <w:t>этнических меньшинств в процессе</w:t>
      </w:r>
      <w:r w:rsidR="00491462" w:rsidRPr="00E630CA">
        <w:rPr>
          <w:rFonts w:ascii="Sylfaen" w:eastAsia="Times New Roman" w:hAnsi="Sylfaen" w:cs="Times New Roman"/>
          <w:sz w:val="24"/>
          <w:szCs w:val="24"/>
          <w:u w:val="single"/>
          <w:lang w:val="ru-RU"/>
        </w:rPr>
        <w:t xml:space="preserve"> принятия политических решений</w:t>
      </w:r>
    </w:p>
    <w:p w:rsidR="00491462" w:rsidRPr="00E630CA" w:rsidRDefault="00491462" w:rsidP="00B33263">
      <w:pPr>
        <w:ind w:left="357"/>
        <w:jc w:val="both"/>
        <w:rPr>
          <w:rFonts w:ascii="Sylfaen" w:hAnsi="Sylfaen"/>
          <w:sz w:val="24"/>
          <w:szCs w:val="24"/>
          <w:lang w:val="ru-RU"/>
        </w:rPr>
      </w:pP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Процентный показатель </w:t>
      </w:r>
      <w:r w:rsidR="00713777" w:rsidRPr="00E630CA">
        <w:rPr>
          <w:rFonts w:ascii="Sylfaen" w:eastAsia="Times New Roman" w:hAnsi="Sylfaen" w:cs="Times New Roman"/>
          <w:sz w:val="24"/>
          <w:szCs w:val="24"/>
          <w:lang w:val="ru-RU"/>
        </w:rPr>
        <w:t>доли</w:t>
      </w: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 этнических меньшинств в составе населения Грузии значительно превышает </w:t>
      </w:r>
      <w:r w:rsidR="00AC5DBF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показатель </w:t>
      </w:r>
      <w:r w:rsidR="00BB21DD" w:rsidRPr="00E630CA">
        <w:rPr>
          <w:rFonts w:ascii="Sylfaen" w:eastAsia="Times New Roman" w:hAnsi="Sylfaen" w:cs="Times New Roman"/>
          <w:sz w:val="24"/>
          <w:szCs w:val="24"/>
          <w:lang w:val="ru-RU"/>
        </w:rPr>
        <w:t>их представленности</w:t>
      </w:r>
      <w:r w:rsidR="00AC5DBF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 в политических институтах страны.</w:t>
      </w:r>
      <w:r w:rsidR="00FF14A6" w:rsidRPr="00E630CA">
        <w:rPr>
          <w:rFonts w:ascii="Sylfaen" w:eastAsia="Times New Roman" w:hAnsi="Sylfaen" w:cs="Times New Roman"/>
          <w:sz w:val="24"/>
          <w:szCs w:val="24"/>
          <w:lang w:val="ru-RU"/>
        </w:rPr>
        <w:t>Решающ</w:t>
      </w:r>
      <w:r w:rsidR="00306945" w:rsidRPr="00E630CA">
        <w:rPr>
          <w:rFonts w:ascii="Sylfaen" w:eastAsia="Times New Roman" w:hAnsi="Sylfaen" w:cs="Times New Roman"/>
          <w:sz w:val="24"/>
          <w:szCs w:val="24"/>
          <w:lang w:val="ru-RU"/>
        </w:rPr>
        <w:t>ая роль</w:t>
      </w:r>
      <w:r w:rsidR="00FF14A6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 с точки зрения участия представителей этнических меньшинств в процессе принятия политических решений </w:t>
      </w:r>
      <w:r w:rsidR="00306945" w:rsidRPr="00E630CA">
        <w:rPr>
          <w:rFonts w:ascii="Sylfaen" w:eastAsia="Times New Roman" w:hAnsi="Sylfaen" w:cs="Times New Roman"/>
          <w:sz w:val="24"/>
          <w:szCs w:val="24"/>
          <w:lang w:val="ru-RU"/>
        </w:rPr>
        <w:t>принадлежит</w:t>
      </w:r>
      <w:r w:rsidR="00FF14A6" w:rsidRPr="00E630CA">
        <w:rPr>
          <w:rFonts w:ascii="Sylfaen" w:eastAsia="Times New Roman" w:hAnsi="Sylfaen" w:cs="Times New Roman"/>
          <w:sz w:val="24"/>
          <w:szCs w:val="24"/>
          <w:lang w:val="ru-RU"/>
        </w:rPr>
        <w:t>, в первую очередь, Центральной избирательной комиссии Грузии,</w:t>
      </w:r>
      <w:r w:rsidR="00306945" w:rsidRPr="00E630CA">
        <w:rPr>
          <w:rFonts w:ascii="Sylfaen" w:eastAsia="Times New Roman" w:hAnsi="Sylfaen" w:cs="Times New Roman"/>
          <w:sz w:val="24"/>
          <w:szCs w:val="24"/>
          <w:lang w:val="ru-RU"/>
        </w:rPr>
        <w:t>которая в рамках подготовки избирательной администрации вновь продолжит привлекать представителей общин этнических меньшинств к работе в избирательной администрации. Вместе с вопросом осуществления права выборавнимание будет уделено также вопросу привлечения представителей этнических ме</w:t>
      </w:r>
      <w:r w:rsidR="00BB21DD" w:rsidRPr="00E630CA">
        <w:rPr>
          <w:rFonts w:ascii="Sylfaen" w:eastAsia="Times New Roman" w:hAnsi="Sylfaen" w:cs="Times New Roman"/>
          <w:sz w:val="24"/>
          <w:szCs w:val="24"/>
          <w:lang w:val="ru-RU"/>
        </w:rPr>
        <w:t>н</w:t>
      </w:r>
      <w:r w:rsidR="00306945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ьшинств в политические партии. </w:t>
      </w:r>
      <w:r w:rsidR="00BB21DD" w:rsidRPr="00E630CA">
        <w:rPr>
          <w:rFonts w:ascii="Sylfaen" w:eastAsia="Times New Roman" w:hAnsi="Sylfaen" w:cs="Times New Roman"/>
          <w:sz w:val="24"/>
          <w:szCs w:val="24"/>
          <w:lang w:val="ru-RU"/>
        </w:rPr>
        <w:t>Применительно к политическим партиям намечено</w:t>
      </w:r>
      <w:r w:rsidR="00306945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 проведение </w:t>
      </w:r>
      <w:r w:rsidR="00A107E0" w:rsidRPr="00E630CA">
        <w:rPr>
          <w:rFonts w:ascii="Sylfaen" w:eastAsia="Times New Roman" w:hAnsi="Sylfaen" w:cs="Times New Roman"/>
          <w:sz w:val="24"/>
          <w:szCs w:val="24"/>
          <w:lang w:val="ru-RU"/>
        </w:rPr>
        <w:t>политики</w:t>
      </w:r>
      <w:r w:rsidR="00BB21DD" w:rsidRPr="00E630CA">
        <w:rPr>
          <w:rFonts w:ascii="Sylfaen" w:eastAsia="Times New Roman" w:hAnsi="Sylfaen" w:cs="Times New Roman"/>
          <w:sz w:val="24"/>
          <w:szCs w:val="24"/>
          <w:lang w:val="ru-RU"/>
        </w:rPr>
        <w:t>,</w:t>
      </w:r>
      <w:r w:rsidR="00A107E0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 направленной на повышение их заинтересованности во включении представителей этнических меньшинств в партийные списки. «Планом действий» предусмотрено также повышение </w:t>
      </w:r>
      <w:r w:rsidR="00BB21DD" w:rsidRPr="00E630CA">
        <w:rPr>
          <w:rFonts w:ascii="Sylfaen" w:hAnsi="Sylfaen"/>
          <w:sz w:val="24"/>
          <w:szCs w:val="24"/>
          <w:lang w:val="ru-RU"/>
        </w:rPr>
        <w:t>осведомленности</w:t>
      </w:r>
      <w:r w:rsidR="00A107E0" w:rsidRPr="00E630CA">
        <w:rPr>
          <w:rFonts w:ascii="Sylfaen" w:hAnsi="Sylfaen"/>
          <w:sz w:val="24"/>
          <w:szCs w:val="24"/>
          <w:lang w:val="ru-RU"/>
        </w:rPr>
        <w:t xml:space="preserve"> актива центральных и региональных отделений политических партий </w:t>
      </w:r>
      <w:r w:rsidR="00BB21DD" w:rsidRPr="00E630CA">
        <w:rPr>
          <w:rFonts w:ascii="Sylfaen" w:hAnsi="Sylfaen"/>
          <w:sz w:val="24"/>
          <w:szCs w:val="24"/>
          <w:lang w:val="ru-RU"/>
        </w:rPr>
        <w:t>по вопросам</w:t>
      </w:r>
      <w:r w:rsidR="00A107E0" w:rsidRPr="00E630CA">
        <w:rPr>
          <w:rFonts w:ascii="Sylfaen" w:hAnsi="Sylfaen"/>
          <w:sz w:val="24"/>
          <w:szCs w:val="24"/>
          <w:lang w:val="ru-RU"/>
        </w:rPr>
        <w:t xml:space="preserve"> гражданской интеграции, политической вовлеченности этнических меньшинств и управления многообразием</w:t>
      </w:r>
      <w:r w:rsidR="00313C4D" w:rsidRPr="00E630CA">
        <w:rPr>
          <w:rFonts w:ascii="Sylfaen" w:hAnsi="Sylfaen"/>
          <w:sz w:val="24"/>
          <w:szCs w:val="24"/>
          <w:lang w:val="ru-RU"/>
        </w:rPr>
        <w:t>.</w:t>
      </w:r>
    </w:p>
    <w:p w:rsidR="00313C4D" w:rsidRPr="00E630CA" w:rsidRDefault="00313C4D" w:rsidP="00B33263">
      <w:pPr>
        <w:ind w:left="360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>Что касается соверше</w:t>
      </w:r>
      <w:r w:rsidR="00BB21DD" w:rsidRPr="00E630CA">
        <w:rPr>
          <w:rFonts w:ascii="Sylfaen" w:eastAsia="Times New Roman" w:hAnsi="Sylfaen" w:cs="Times New Roman"/>
          <w:sz w:val="24"/>
          <w:szCs w:val="24"/>
          <w:lang w:val="ru-RU"/>
        </w:rPr>
        <w:t>н</w:t>
      </w: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>ствования правовой базы, в данном направлении «Стратегией» предусматривается создание специальной межведомственной рабочей группы, которая займется изучением существующих в международной практике правовых механизмов содействия политическому участию этнических меньшинств, рассмотрение</w:t>
      </w:r>
      <w:r w:rsidR="00BB07A9" w:rsidRPr="00E630CA">
        <w:rPr>
          <w:rFonts w:ascii="Sylfaen" w:eastAsia="Times New Roman" w:hAnsi="Sylfaen" w:cs="Times New Roman"/>
          <w:sz w:val="24"/>
          <w:szCs w:val="24"/>
          <w:lang w:val="ru-RU"/>
        </w:rPr>
        <w:t>м</w:t>
      </w: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 возможност</w:t>
      </w:r>
      <w:r w:rsidR="00BB21DD" w:rsidRPr="00E630CA">
        <w:rPr>
          <w:rFonts w:ascii="Sylfaen" w:eastAsia="Times New Roman" w:hAnsi="Sylfaen" w:cs="Times New Roman"/>
          <w:sz w:val="24"/>
          <w:szCs w:val="24"/>
          <w:lang w:val="ru-RU"/>
        </w:rPr>
        <w:t>ей</w:t>
      </w: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 их применения в Грузии и</w:t>
      </w:r>
      <w:r w:rsidR="00BB21DD" w:rsidRPr="00E630CA">
        <w:rPr>
          <w:rFonts w:ascii="Sylfaen" w:eastAsia="Times New Roman" w:hAnsi="Sylfaen" w:cs="Times New Roman"/>
          <w:sz w:val="24"/>
          <w:szCs w:val="24"/>
          <w:lang w:val="ru-RU"/>
        </w:rPr>
        <w:t>,по</w:t>
      </w: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 необходимости</w:t>
      </w:r>
      <w:r w:rsidR="00BB21DD" w:rsidRPr="00E630CA">
        <w:rPr>
          <w:rFonts w:ascii="Sylfaen" w:eastAsia="Times New Roman" w:hAnsi="Sylfaen" w:cs="Times New Roman"/>
          <w:sz w:val="24"/>
          <w:szCs w:val="24"/>
          <w:lang w:val="ru-RU"/>
        </w:rPr>
        <w:t>,</w:t>
      </w: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 подготовит соответс</w:t>
      </w:r>
      <w:r w:rsidR="00BB21DD" w:rsidRPr="00E630CA">
        <w:rPr>
          <w:rFonts w:ascii="Sylfaen" w:eastAsia="Times New Roman" w:hAnsi="Sylfaen" w:cs="Times New Roman"/>
          <w:sz w:val="24"/>
          <w:szCs w:val="24"/>
          <w:lang w:val="ru-RU"/>
        </w:rPr>
        <w:t>т</w:t>
      </w: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>вующ</w:t>
      </w:r>
      <w:r w:rsidR="00BB21DD" w:rsidRPr="00E630CA">
        <w:rPr>
          <w:rFonts w:ascii="Sylfaen" w:eastAsia="Times New Roman" w:hAnsi="Sylfaen" w:cs="Times New Roman"/>
          <w:sz w:val="24"/>
          <w:szCs w:val="24"/>
          <w:lang w:val="ru-RU"/>
        </w:rPr>
        <w:t>и</w:t>
      </w: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>е предложени</w:t>
      </w:r>
      <w:r w:rsidR="00BB21DD" w:rsidRPr="00E630CA">
        <w:rPr>
          <w:rFonts w:ascii="Sylfaen" w:eastAsia="Times New Roman" w:hAnsi="Sylfaen" w:cs="Times New Roman"/>
          <w:sz w:val="24"/>
          <w:szCs w:val="24"/>
          <w:lang w:val="ru-RU"/>
        </w:rPr>
        <w:t>я</w:t>
      </w: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. </w:t>
      </w:r>
    </w:p>
    <w:p w:rsidR="00BB07A9" w:rsidRPr="00E630CA" w:rsidRDefault="00BB07A9" w:rsidP="00B33263">
      <w:pPr>
        <w:ind w:left="360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lastRenderedPageBreak/>
        <w:t xml:space="preserve">В целях поощрения участия этнических меньшинств в процессе принятия решений, </w:t>
      </w:r>
      <w:r w:rsidR="00BB43B1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предусмотрено создание </w:t>
      </w: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на основе европейского опыта </w:t>
      </w:r>
      <w:r w:rsidR="00BB43B1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общественных консультационных советов </w:t>
      </w: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на региональном и местном уровнях, в функции которых будет входить постановка важных для представителей этнических меньшинств вопросов перед лицами, от которых зависит принятие решений; подготовка рекомендаций и заключений; инициирование конкретных предложений; мониторинг программ или решений органов власти, в той или иной мере касающихся интересов этнических меньшинств. </w:t>
      </w:r>
      <w:r w:rsidR="00D87088" w:rsidRPr="00E630CA">
        <w:rPr>
          <w:rFonts w:ascii="Sylfaen" w:eastAsia="Times New Roman" w:hAnsi="Sylfaen" w:cs="Times New Roman"/>
          <w:sz w:val="24"/>
          <w:szCs w:val="24"/>
          <w:lang w:val="ru-RU"/>
        </w:rPr>
        <w:t>В формировании обществе</w:t>
      </w:r>
      <w:r w:rsidR="00A92BE1" w:rsidRPr="00E630CA">
        <w:rPr>
          <w:rFonts w:ascii="Sylfaen" w:eastAsia="Times New Roman" w:hAnsi="Sylfaen" w:cs="Times New Roman"/>
          <w:sz w:val="24"/>
          <w:szCs w:val="24"/>
          <w:lang w:val="ru-RU"/>
        </w:rPr>
        <w:t>н</w:t>
      </w:r>
      <w:r w:rsidR="00D87088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ных консультационных советов </w:t>
      </w:r>
      <w:r w:rsidR="00BB43B1" w:rsidRPr="00E630CA">
        <w:rPr>
          <w:rFonts w:ascii="Sylfaen" w:eastAsia="Times New Roman" w:hAnsi="Sylfaen" w:cs="Times New Roman"/>
          <w:sz w:val="24"/>
          <w:szCs w:val="24"/>
          <w:lang w:val="ru-RU"/>
        </w:rPr>
        <w:t>прим</w:t>
      </w:r>
      <w:r w:rsidR="00A92BE1" w:rsidRPr="00E630CA">
        <w:rPr>
          <w:rFonts w:ascii="Sylfaen" w:eastAsia="Times New Roman" w:hAnsi="Sylfaen" w:cs="Times New Roman"/>
          <w:sz w:val="24"/>
          <w:szCs w:val="24"/>
          <w:lang w:val="ru-RU"/>
        </w:rPr>
        <w:t>у</w:t>
      </w:r>
      <w:r w:rsidR="00BB43B1" w:rsidRPr="00E630CA">
        <w:rPr>
          <w:rFonts w:ascii="Sylfaen" w:eastAsia="Times New Roman" w:hAnsi="Sylfaen" w:cs="Times New Roman"/>
          <w:sz w:val="24"/>
          <w:szCs w:val="24"/>
          <w:lang w:val="ru-RU"/>
        </w:rPr>
        <w:t>т участие</w:t>
      </w:r>
      <w:r w:rsidR="00D87088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 гражданские общественные организации, представители общин и соо</w:t>
      </w:r>
      <w:r w:rsidR="00EF7842" w:rsidRPr="00E630CA">
        <w:rPr>
          <w:rFonts w:ascii="Sylfaen" w:eastAsia="Times New Roman" w:hAnsi="Sylfaen" w:cs="Times New Roman"/>
          <w:sz w:val="24"/>
          <w:szCs w:val="24"/>
          <w:lang w:val="ru-RU"/>
        </w:rPr>
        <w:t>т</w:t>
      </w:r>
      <w:r w:rsidR="00D87088" w:rsidRPr="00E630CA">
        <w:rPr>
          <w:rFonts w:ascii="Sylfaen" w:eastAsia="Times New Roman" w:hAnsi="Sylfaen" w:cs="Times New Roman"/>
          <w:sz w:val="24"/>
          <w:szCs w:val="24"/>
          <w:lang w:val="ru-RU"/>
        </w:rPr>
        <w:t>ве</w:t>
      </w:r>
      <w:r w:rsidR="00EF7842" w:rsidRPr="00E630CA">
        <w:rPr>
          <w:rFonts w:ascii="Sylfaen" w:eastAsia="Times New Roman" w:hAnsi="Sylfaen" w:cs="Times New Roman"/>
          <w:sz w:val="24"/>
          <w:szCs w:val="24"/>
          <w:lang w:val="ru-RU"/>
        </w:rPr>
        <w:t>т</w:t>
      </w:r>
      <w:r w:rsidR="00D87088" w:rsidRPr="00E630CA">
        <w:rPr>
          <w:rFonts w:ascii="Sylfaen" w:eastAsia="Times New Roman" w:hAnsi="Sylfaen" w:cs="Times New Roman"/>
          <w:sz w:val="24"/>
          <w:szCs w:val="24"/>
          <w:lang w:val="ru-RU"/>
        </w:rPr>
        <w:t>ствующие государственные стр</w:t>
      </w:r>
      <w:r w:rsidR="00EF7842" w:rsidRPr="00E630CA">
        <w:rPr>
          <w:rFonts w:ascii="Sylfaen" w:eastAsia="Times New Roman" w:hAnsi="Sylfaen" w:cs="Times New Roman"/>
          <w:sz w:val="24"/>
          <w:szCs w:val="24"/>
          <w:lang w:val="ru-RU"/>
        </w:rPr>
        <w:t>у</w:t>
      </w:r>
      <w:r w:rsidR="00D87088" w:rsidRPr="00E630CA">
        <w:rPr>
          <w:rFonts w:ascii="Sylfaen" w:eastAsia="Times New Roman" w:hAnsi="Sylfaen" w:cs="Times New Roman"/>
          <w:sz w:val="24"/>
          <w:szCs w:val="24"/>
          <w:lang w:val="ru-RU"/>
        </w:rPr>
        <w:t>ктуры.</w:t>
      </w:r>
    </w:p>
    <w:p w:rsidR="00D87088" w:rsidRPr="00E630CA" w:rsidRDefault="00D87088" w:rsidP="00B33263">
      <w:pPr>
        <w:ind w:left="360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>Для достижения данной промежуточной цели в «Плане действий» поставлены следующие задачи:</w:t>
      </w:r>
    </w:p>
    <w:p w:rsidR="00D87088" w:rsidRPr="00E630CA" w:rsidRDefault="00D87088" w:rsidP="00B33263">
      <w:pPr>
        <w:pStyle w:val="ListParagraph"/>
        <w:numPr>
          <w:ilvl w:val="0"/>
          <w:numId w:val="43"/>
        </w:numPr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>Обеспечение возможности осуществления осознанного выбора и голосования для этнических меньшинств;</w:t>
      </w:r>
    </w:p>
    <w:p w:rsidR="00EF7842" w:rsidRPr="00E630CA" w:rsidRDefault="00EF7842" w:rsidP="00B33263">
      <w:pPr>
        <w:pStyle w:val="ListParagraph"/>
        <w:numPr>
          <w:ilvl w:val="0"/>
          <w:numId w:val="43"/>
        </w:numPr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>Поощрение включения представителей этнических меньшинств в избирательные партийные списки и участия в деятельности политических партий</w:t>
      </w:r>
    </w:p>
    <w:p w:rsidR="00D87088" w:rsidRPr="00E630CA" w:rsidRDefault="00EF7842" w:rsidP="00B33263">
      <w:pPr>
        <w:pStyle w:val="ListParagraph"/>
        <w:numPr>
          <w:ilvl w:val="0"/>
          <w:numId w:val="43"/>
        </w:numPr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Увеличение </w:t>
      </w:r>
      <w:r w:rsidR="002E4742" w:rsidRPr="00E630CA">
        <w:rPr>
          <w:rFonts w:ascii="Sylfaen" w:eastAsia="Times New Roman" w:hAnsi="Sylfaen" w:cs="Times New Roman"/>
          <w:sz w:val="24"/>
          <w:szCs w:val="24"/>
          <w:lang w:val="ru-RU"/>
        </w:rPr>
        <w:t>занятостипредставителей этнических меньшинств в государственных службах.</w:t>
      </w:r>
    </w:p>
    <w:p w:rsidR="00A92BE1" w:rsidRPr="00E630CA" w:rsidRDefault="00A92BE1" w:rsidP="00A92BE1">
      <w:pPr>
        <w:ind w:left="720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</w:p>
    <w:p w:rsidR="002E4742" w:rsidRPr="00E630CA" w:rsidRDefault="002E4742" w:rsidP="00A92BE1">
      <w:pPr>
        <w:pStyle w:val="ListParagraph"/>
        <w:numPr>
          <w:ilvl w:val="1"/>
          <w:numId w:val="40"/>
        </w:numPr>
        <w:spacing w:after="120"/>
        <w:rPr>
          <w:rFonts w:ascii="Sylfaen" w:eastAsia="Times New Roman" w:hAnsi="Sylfaen" w:cs="Times New Roman"/>
          <w:sz w:val="24"/>
          <w:szCs w:val="24"/>
          <w:u w:val="single"/>
          <w:lang w:val="ru-RU"/>
        </w:rPr>
      </w:pPr>
      <w:r w:rsidRPr="00E630CA">
        <w:rPr>
          <w:rFonts w:ascii="Sylfaen" w:hAnsi="Sylfaen"/>
          <w:sz w:val="24"/>
          <w:szCs w:val="24"/>
          <w:u w:val="single"/>
          <w:lang w:val="ru-RU"/>
        </w:rPr>
        <w:t>Повышение уровня доступности информации и СМИ для представителей этнических меньшинств</w:t>
      </w:r>
    </w:p>
    <w:p w:rsidR="00D87088" w:rsidRPr="00E630CA" w:rsidRDefault="00BD1571" w:rsidP="00A92BE1">
      <w:pPr>
        <w:spacing w:after="120"/>
        <w:jc w:val="both"/>
        <w:rPr>
          <w:rFonts w:ascii="Sylfaen" w:hAnsi="Sylfaen"/>
          <w:sz w:val="24"/>
          <w:szCs w:val="24"/>
          <w:lang w:val="ru-RU"/>
        </w:rPr>
      </w:pP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Особая роль </w:t>
      </w:r>
      <w:r w:rsidR="00E0541F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вделе </w:t>
      </w:r>
      <w:r w:rsidR="002E4742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успешного </w:t>
      </w:r>
      <w:r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осуществления </w:t>
      </w:r>
      <w:r w:rsidR="002E4742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процесса гражданской интеграции принадлежит </w:t>
      </w:r>
      <w:r w:rsidR="00A92BE1" w:rsidRPr="00E630CA">
        <w:rPr>
          <w:rFonts w:ascii="Sylfaen" w:eastAsia="Times New Roman" w:hAnsi="Sylfaen" w:cs="Times New Roman"/>
          <w:sz w:val="24"/>
          <w:szCs w:val="24"/>
          <w:lang w:val="ru-RU"/>
        </w:rPr>
        <w:t>масс</w:t>
      </w:r>
      <w:r w:rsidR="002E4742" w:rsidRPr="00E630CA">
        <w:rPr>
          <w:rFonts w:ascii="Sylfaen" w:eastAsia="Times New Roman" w:hAnsi="Sylfaen" w:cs="Times New Roman"/>
          <w:sz w:val="24"/>
          <w:szCs w:val="24"/>
          <w:lang w:val="ru-RU"/>
        </w:rPr>
        <w:t>медии</w:t>
      </w:r>
      <w:r w:rsidR="00A92BE1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 –</w:t>
      </w:r>
      <w:r w:rsidR="002E4742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 как </w:t>
      </w:r>
      <w:r w:rsidR="00BB43B1" w:rsidRPr="00E630CA">
        <w:rPr>
          <w:rFonts w:ascii="Sylfaen" w:eastAsia="Times New Roman" w:hAnsi="Sylfaen" w:cs="Times New Roman"/>
          <w:sz w:val="24"/>
          <w:szCs w:val="24"/>
          <w:lang w:val="ru-RU"/>
        </w:rPr>
        <w:t>в аспект</w:t>
      </w:r>
      <w:r w:rsidR="00E0541F" w:rsidRPr="00E630CA">
        <w:rPr>
          <w:rFonts w:ascii="Sylfaen" w:eastAsia="Times New Roman" w:hAnsi="Sylfaen" w:cs="Times New Roman"/>
          <w:sz w:val="24"/>
          <w:szCs w:val="24"/>
          <w:lang w:val="ru-RU"/>
        </w:rPr>
        <w:t>е</w:t>
      </w:r>
      <w:r w:rsidR="002E4742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 освещения тематики этнических меньшинств и обеспечения и</w:t>
      </w:r>
      <w:r w:rsidR="005D4FB3" w:rsidRPr="00E630CA">
        <w:rPr>
          <w:rFonts w:ascii="Sylfaen" w:eastAsia="Times New Roman" w:hAnsi="Sylfaen" w:cs="Times New Roman"/>
          <w:sz w:val="24"/>
          <w:szCs w:val="24"/>
          <w:lang w:val="ru-RU"/>
        </w:rPr>
        <w:t>х</w:t>
      </w:r>
      <w:r w:rsidR="002E4742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 вовлеченности, так и недопущения разжигания вражды</w:t>
      </w:r>
      <w:r w:rsidR="005D4FB3" w:rsidRPr="00E630CA">
        <w:rPr>
          <w:rFonts w:ascii="Sylfaen" w:eastAsia="Times New Roman" w:hAnsi="Sylfaen" w:cs="Times New Roman"/>
          <w:sz w:val="24"/>
          <w:szCs w:val="24"/>
          <w:lang w:val="ru-RU"/>
        </w:rPr>
        <w:t xml:space="preserve"> и острого реагирования в случае </w:t>
      </w:r>
      <w:r w:rsidR="00BE5829" w:rsidRPr="00E630CA">
        <w:rPr>
          <w:rFonts w:ascii="Sylfaen" w:eastAsia="Times New Roman" w:hAnsi="Sylfaen" w:cs="Times New Roman"/>
          <w:sz w:val="24"/>
          <w:szCs w:val="24"/>
          <w:lang w:val="ru-RU"/>
        </w:rPr>
        <w:t>подобных фактов. Государство совместно с медиа-организациями будет содействовать популяризации Кодекса этики Общественного вещателя, согласно которому вещатели обязаны соблюдать принципы равноправия и терпимости</w:t>
      </w:r>
      <w:r w:rsidR="00BE5829" w:rsidRPr="00E630CA">
        <w:rPr>
          <w:rFonts w:ascii="Sylfaen" w:hAnsi="Sylfaen"/>
          <w:sz w:val="24"/>
          <w:szCs w:val="24"/>
          <w:lang w:val="ru-RU"/>
        </w:rPr>
        <w:t>.</w:t>
      </w:r>
      <w:r w:rsidR="001406C0" w:rsidRPr="00E630CA">
        <w:rPr>
          <w:rFonts w:ascii="Sylfaen" w:hAnsi="Sylfaen"/>
          <w:sz w:val="24"/>
          <w:szCs w:val="24"/>
          <w:lang w:val="ru-RU"/>
        </w:rPr>
        <w:t xml:space="preserve"> Вместе с тем, большое значение для политической социализации этнических меньшинств и процесса гражданской интеграции в целом имеет повышение доступности информации на родном или доступном </w:t>
      </w:r>
      <w:r w:rsidRPr="00E630CA">
        <w:rPr>
          <w:rFonts w:ascii="Sylfaen" w:hAnsi="Sylfaen"/>
          <w:sz w:val="24"/>
          <w:szCs w:val="24"/>
          <w:lang w:val="ru-RU"/>
        </w:rPr>
        <w:t xml:space="preserve">им </w:t>
      </w:r>
      <w:r w:rsidR="001406C0" w:rsidRPr="00E630CA">
        <w:rPr>
          <w:rFonts w:ascii="Sylfaen" w:hAnsi="Sylfaen"/>
          <w:sz w:val="24"/>
          <w:szCs w:val="24"/>
          <w:lang w:val="ru-RU"/>
        </w:rPr>
        <w:t xml:space="preserve">языке и </w:t>
      </w:r>
      <w:r w:rsidR="008C1663" w:rsidRPr="00E630CA">
        <w:rPr>
          <w:rFonts w:ascii="Sylfaen" w:hAnsi="Sylfaen"/>
          <w:sz w:val="24"/>
          <w:szCs w:val="24"/>
          <w:lang w:val="ru-RU"/>
        </w:rPr>
        <w:t>вхождение</w:t>
      </w:r>
      <w:r w:rsidR="001406C0" w:rsidRPr="00E630CA">
        <w:rPr>
          <w:rFonts w:ascii="Sylfaen" w:hAnsi="Sylfaen"/>
          <w:sz w:val="24"/>
          <w:szCs w:val="24"/>
          <w:lang w:val="ru-RU"/>
        </w:rPr>
        <w:t xml:space="preserve"> в единое информационное пространство. </w:t>
      </w:r>
      <w:r w:rsidR="00344F38" w:rsidRPr="00E630CA">
        <w:rPr>
          <w:rFonts w:ascii="Sylfaen" w:hAnsi="Sylfaen"/>
          <w:sz w:val="24"/>
          <w:szCs w:val="24"/>
          <w:lang w:val="ru-RU"/>
        </w:rPr>
        <w:t>Ключевая роль в осуществлении к</w:t>
      </w:r>
      <w:r w:rsidR="001406C0" w:rsidRPr="00E630CA">
        <w:rPr>
          <w:rFonts w:ascii="Sylfaen" w:hAnsi="Sylfaen"/>
          <w:sz w:val="24"/>
          <w:szCs w:val="24"/>
          <w:lang w:val="ru-RU"/>
        </w:rPr>
        <w:t>омпонент</w:t>
      </w:r>
      <w:r w:rsidR="00344F38" w:rsidRPr="00E630CA">
        <w:rPr>
          <w:rFonts w:ascii="Sylfaen" w:hAnsi="Sylfaen"/>
          <w:sz w:val="24"/>
          <w:szCs w:val="24"/>
          <w:lang w:val="ru-RU"/>
        </w:rPr>
        <w:t>а</w:t>
      </w:r>
      <w:r w:rsidR="001406C0" w:rsidRPr="00E630CA">
        <w:rPr>
          <w:rFonts w:ascii="Sylfaen" w:hAnsi="Sylfaen"/>
          <w:sz w:val="24"/>
          <w:szCs w:val="24"/>
          <w:lang w:val="ru-RU"/>
        </w:rPr>
        <w:t xml:space="preserve"> доступности медии и информации настоящей «Стратегии» </w:t>
      </w:r>
      <w:r w:rsidR="00344F38" w:rsidRPr="00E630CA">
        <w:rPr>
          <w:rFonts w:ascii="Sylfaen" w:hAnsi="Sylfaen"/>
          <w:sz w:val="24"/>
          <w:szCs w:val="24"/>
          <w:lang w:val="ru-RU"/>
        </w:rPr>
        <w:t>отводится Общественному вещателю,</w:t>
      </w:r>
      <w:r w:rsidR="008C1663" w:rsidRPr="00E630CA">
        <w:rPr>
          <w:rFonts w:ascii="Sylfaen" w:hAnsi="Sylfaen"/>
          <w:sz w:val="24"/>
          <w:szCs w:val="24"/>
          <w:lang w:val="ru-RU"/>
        </w:rPr>
        <w:t xml:space="preserve">в </w:t>
      </w:r>
      <w:r w:rsidR="00143A2B" w:rsidRPr="00E630CA">
        <w:rPr>
          <w:rFonts w:ascii="Sylfaen" w:hAnsi="Sylfaen"/>
          <w:sz w:val="24"/>
          <w:szCs w:val="24"/>
          <w:lang w:val="ru-RU"/>
        </w:rPr>
        <w:t xml:space="preserve">задачи которого </w:t>
      </w:r>
      <w:r w:rsidR="008C1663" w:rsidRPr="00E630CA">
        <w:rPr>
          <w:rFonts w:ascii="Sylfaen" w:hAnsi="Sylfaen"/>
          <w:sz w:val="24"/>
          <w:szCs w:val="24"/>
          <w:lang w:val="ru-RU"/>
        </w:rPr>
        <w:t>входит</w:t>
      </w:r>
      <w:r w:rsidR="00143A2B" w:rsidRPr="00E630CA">
        <w:rPr>
          <w:rFonts w:ascii="Sylfaen" w:hAnsi="Sylfaen"/>
          <w:sz w:val="24"/>
          <w:szCs w:val="24"/>
          <w:lang w:val="ru-RU"/>
        </w:rPr>
        <w:t xml:space="preserve"> </w:t>
      </w:r>
      <w:r w:rsidR="00143A2B" w:rsidRPr="00E630CA">
        <w:rPr>
          <w:rFonts w:ascii="Sylfaen" w:hAnsi="Sylfaen"/>
          <w:sz w:val="24"/>
          <w:szCs w:val="24"/>
          <w:lang w:val="ru-RU"/>
        </w:rPr>
        <w:lastRenderedPageBreak/>
        <w:t xml:space="preserve">информирование этнических меньшинств о новостях социальной, экономической и политической жизни; распространение и утверждение общенациональных демократических ценностей; повышение осведомленности общества в вопросах этнических меньшинств; внедрение высоких профессиональных стандартов освещения тематики этнических меньшинств. </w:t>
      </w:r>
    </w:p>
    <w:p w:rsidR="00FC6403" w:rsidRPr="00E630CA" w:rsidRDefault="00FC6403" w:rsidP="00A92BE1">
      <w:pPr>
        <w:spacing w:after="120"/>
        <w:jc w:val="both"/>
        <w:rPr>
          <w:rFonts w:ascii="Sylfaen" w:hAnsi="Sylfaen"/>
          <w:sz w:val="24"/>
          <w:szCs w:val="24"/>
          <w:lang w:val="ru-RU"/>
        </w:rPr>
      </w:pPr>
      <w:r w:rsidRPr="00E630CA">
        <w:rPr>
          <w:rFonts w:ascii="Sylfaen" w:hAnsi="Sylfaen"/>
          <w:sz w:val="24"/>
          <w:szCs w:val="24"/>
          <w:lang w:val="ru-RU"/>
        </w:rPr>
        <w:t>Достижени</w:t>
      </w:r>
      <w:r w:rsidR="008C1663" w:rsidRPr="00E630CA">
        <w:rPr>
          <w:rFonts w:ascii="Sylfaen" w:hAnsi="Sylfaen"/>
          <w:sz w:val="24"/>
          <w:szCs w:val="24"/>
          <w:lang w:val="ru-RU"/>
        </w:rPr>
        <w:t>ю</w:t>
      </w:r>
      <w:r w:rsidRPr="00E630CA">
        <w:rPr>
          <w:rFonts w:ascii="Sylfaen" w:hAnsi="Sylfaen"/>
          <w:sz w:val="24"/>
          <w:szCs w:val="24"/>
          <w:lang w:val="ru-RU"/>
        </w:rPr>
        <w:t xml:space="preserve"> данной промежуточной цели </w:t>
      </w:r>
      <w:r w:rsidR="008C1663" w:rsidRPr="00E630CA">
        <w:rPr>
          <w:rFonts w:ascii="Sylfaen" w:hAnsi="Sylfaen"/>
          <w:sz w:val="24"/>
          <w:szCs w:val="24"/>
          <w:lang w:val="ru-RU"/>
        </w:rPr>
        <w:t>будет способствовать</w:t>
      </w:r>
      <w:r w:rsidRPr="00E630CA">
        <w:rPr>
          <w:rFonts w:ascii="Sylfaen" w:hAnsi="Sylfaen"/>
          <w:sz w:val="24"/>
          <w:szCs w:val="24"/>
          <w:lang w:val="ru-RU"/>
        </w:rPr>
        <w:t xml:space="preserve"> решение следующих задач:</w:t>
      </w:r>
    </w:p>
    <w:p w:rsidR="008C4189" w:rsidRPr="00E630CA" w:rsidRDefault="008C4189" w:rsidP="00A92BE1">
      <w:pPr>
        <w:pStyle w:val="ListParagraph"/>
        <w:numPr>
          <w:ilvl w:val="0"/>
          <w:numId w:val="44"/>
        </w:numPr>
        <w:spacing w:after="120"/>
        <w:contextualSpacing w:val="0"/>
        <w:rPr>
          <w:rFonts w:ascii="Sylfaen" w:hAnsi="Sylfaen"/>
          <w:sz w:val="24"/>
          <w:szCs w:val="24"/>
          <w:lang w:val="ru-RU"/>
        </w:rPr>
      </w:pPr>
      <w:r w:rsidRPr="00E630CA">
        <w:rPr>
          <w:rFonts w:ascii="Sylfaen" w:hAnsi="Sylfaen"/>
          <w:sz w:val="24"/>
          <w:szCs w:val="24"/>
          <w:lang w:val="ru-RU"/>
        </w:rPr>
        <w:t>Содействие обеспечению доступности программ вещания и электронных/печатных СМИ на языках меньшинств;</w:t>
      </w:r>
    </w:p>
    <w:p w:rsidR="008C4189" w:rsidRPr="00E630CA" w:rsidRDefault="008C4189" w:rsidP="00A92BE1">
      <w:pPr>
        <w:pStyle w:val="ListParagraph"/>
        <w:numPr>
          <w:ilvl w:val="0"/>
          <w:numId w:val="44"/>
        </w:numPr>
        <w:spacing w:after="120"/>
        <w:contextualSpacing w:val="0"/>
        <w:rPr>
          <w:rFonts w:ascii="Sylfaen" w:hAnsi="Sylfaen" w:cs="Sylfaen"/>
          <w:sz w:val="24"/>
          <w:szCs w:val="24"/>
          <w:lang w:val="ru-RU"/>
        </w:rPr>
      </w:pPr>
      <w:r w:rsidRPr="00E630CA">
        <w:rPr>
          <w:rFonts w:ascii="Sylfaen" w:hAnsi="Sylfaen" w:cs="Sylfaen"/>
          <w:sz w:val="24"/>
          <w:szCs w:val="24"/>
          <w:lang w:val="ru-RU"/>
        </w:rPr>
        <w:t>Обеспечение освещения тематики этнических меньшинств в программах вещания, а также участия в программах самих представителей этнических меньшинств;</w:t>
      </w:r>
    </w:p>
    <w:p w:rsidR="008C4189" w:rsidRPr="00E630CA" w:rsidRDefault="008C4189" w:rsidP="00A92BE1">
      <w:pPr>
        <w:pStyle w:val="ListParagraph"/>
        <w:numPr>
          <w:ilvl w:val="0"/>
          <w:numId w:val="44"/>
        </w:numPr>
        <w:spacing w:after="120"/>
        <w:contextualSpacing w:val="0"/>
        <w:rPr>
          <w:rFonts w:ascii="Sylfaen" w:hAnsi="Sylfaen"/>
          <w:sz w:val="24"/>
          <w:szCs w:val="24"/>
          <w:lang w:val="ka-GE"/>
        </w:rPr>
      </w:pPr>
      <w:r w:rsidRPr="00E630CA">
        <w:rPr>
          <w:rFonts w:ascii="Sylfaen" w:hAnsi="Sylfaen" w:cs="Sylfaen"/>
          <w:sz w:val="24"/>
          <w:szCs w:val="24"/>
          <w:lang w:val="ru-RU"/>
        </w:rPr>
        <w:t>Содействие внедрению толерантности и культурного плюрализма в медии.</w:t>
      </w:r>
    </w:p>
    <w:p w:rsidR="008C4189" w:rsidRPr="00E630CA" w:rsidRDefault="008C4189" w:rsidP="00E630CA">
      <w:pPr>
        <w:pStyle w:val="ListParagraph"/>
        <w:numPr>
          <w:ilvl w:val="1"/>
          <w:numId w:val="40"/>
        </w:numPr>
        <w:tabs>
          <w:tab w:val="left" w:pos="426"/>
          <w:tab w:val="left" w:pos="567"/>
        </w:tabs>
        <w:spacing w:after="120"/>
        <w:ind w:left="426" w:hanging="284"/>
        <w:rPr>
          <w:rFonts w:ascii="Sylfaen" w:hAnsi="Sylfaen" w:cs="Sylfaen"/>
          <w:sz w:val="24"/>
          <w:szCs w:val="24"/>
          <w:u w:val="single"/>
          <w:lang w:val="ru-RU"/>
        </w:rPr>
      </w:pPr>
      <w:r w:rsidRPr="00E630CA">
        <w:rPr>
          <w:rFonts w:ascii="Sylfaen" w:hAnsi="Sylfaen" w:cs="Sylfaen"/>
          <w:sz w:val="24"/>
          <w:szCs w:val="24"/>
          <w:u w:val="single"/>
          <w:lang w:val="ru-RU"/>
        </w:rPr>
        <w:t>Обеспечение информированности общественности о правах этнических меньшинств</w:t>
      </w:r>
    </w:p>
    <w:p w:rsidR="008C4189" w:rsidRPr="00E630CA" w:rsidRDefault="008C4189" w:rsidP="00A92BE1">
      <w:pPr>
        <w:spacing w:after="120"/>
        <w:jc w:val="both"/>
        <w:rPr>
          <w:rFonts w:ascii="Sylfaen" w:hAnsi="Sylfaen" w:cs="Sylfaen"/>
          <w:sz w:val="24"/>
          <w:szCs w:val="24"/>
          <w:lang w:val="ru-RU"/>
        </w:rPr>
      </w:pPr>
      <w:r w:rsidRPr="00E630CA">
        <w:rPr>
          <w:rFonts w:ascii="Sylfaen" w:hAnsi="Sylfaen" w:cs="Sylfaen"/>
          <w:sz w:val="24"/>
          <w:szCs w:val="24"/>
          <w:lang w:val="ru-RU"/>
        </w:rPr>
        <w:t xml:space="preserve">Достижение данной цели подразумевает информирование общества – как большинства населения, так и общин этнических меньшинств, о Европейской рамочной конвенции «О защите национальных меньшинств» и ее выполнении. Необходимо также </w:t>
      </w:r>
      <w:r w:rsidR="00BD1571" w:rsidRPr="00E630CA">
        <w:rPr>
          <w:rFonts w:ascii="Sylfaen" w:hAnsi="Sylfaen" w:cs="Sylfaen"/>
          <w:sz w:val="24"/>
          <w:szCs w:val="24"/>
          <w:lang w:val="ru-RU"/>
        </w:rPr>
        <w:t>информиро</w:t>
      </w:r>
      <w:r w:rsidR="00A92BE1" w:rsidRPr="00E630CA">
        <w:rPr>
          <w:rFonts w:ascii="Sylfaen" w:hAnsi="Sylfaen" w:cs="Sylfaen"/>
          <w:sz w:val="24"/>
          <w:szCs w:val="24"/>
          <w:lang w:val="ru-RU"/>
        </w:rPr>
        <w:t>вать общество</w:t>
      </w:r>
      <w:r w:rsidR="00BD1571" w:rsidRPr="00E630CA">
        <w:rPr>
          <w:rFonts w:ascii="Sylfaen" w:hAnsi="Sylfaen" w:cs="Sylfaen"/>
          <w:sz w:val="24"/>
          <w:szCs w:val="24"/>
          <w:lang w:val="ru-RU"/>
        </w:rPr>
        <w:t xml:space="preserve"> о принципах Европейской хартии «О региональных языках и языках меньшинств»</w:t>
      </w:r>
      <w:r w:rsidR="00C32F2B" w:rsidRPr="00E630CA">
        <w:rPr>
          <w:rFonts w:ascii="Sylfaen" w:hAnsi="Sylfaen" w:cs="Sylfaen"/>
          <w:sz w:val="24"/>
          <w:szCs w:val="24"/>
          <w:lang w:val="ru-RU"/>
        </w:rPr>
        <w:t xml:space="preserve"> и</w:t>
      </w:r>
      <w:r w:rsidRPr="00E630CA">
        <w:rPr>
          <w:rFonts w:ascii="Sylfaen" w:hAnsi="Sylfaen" w:cs="Sylfaen"/>
          <w:sz w:val="24"/>
          <w:szCs w:val="24"/>
          <w:lang w:val="ru-RU"/>
        </w:rPr>
        <w:t>проведение</w:t>
      </w:r>
      <w:r w:rsidR="00BD1571" w:rsidRPr="00E630CA">
        <w:rPr>
          <w:rFonts w:ascii="Sylfaen" w:hAnsi="Sylfaen" w:cs="Sylfaen"/>
          <w:sz w:val="24"/>
          <w:szCs w:val="24"/>
          <w:lang w:val="ru-RU"/>
        </w:rPr>
        <w:t xml:space="preserve"> государством </w:t>
      </w:r>
      <w:r w:rsidR="00C32F2B" w:rsidRPr="00E630CA">
        <w:rPr>
          <w:rFonts w:ascii="Sylfaen" w:hAnsi="Sylfaen" w:cs="Sylfaen"/>
          <w:sz w:val="24"/>
          <w:szCs w:val="24"/>
          <w:lang w:val="ru-RU"/>
        </w:rPr>
        <w:t xml:space="preserve">соответствующей </w:t>
      </w:r>
      <w:r w:rsidRPr="00E630CA">
        <w:rPr>
          <w:rFonts w:ascii="Sylfaen" w:hAnsi="Sylfaen" w:cs="Sylfaen"/>
          <w:sz w:val="24"/>
          <w:szCs w:val="24"/>
          <w:lang w:val="ru-RU"/>
        </w:rPr>
        <w:t>информа</w:t>
      </w:r>
      <w:r w:rsidR="00BD1571" w:rsidRPr="00E630CA">
        <w:rPr>
          <w:rFonts w:ascii="Sylfaen" w:hAnsi="Sylfaen" w:cs="Sylfaen"/>
          <w:sz w:val="24"/>
          <w:szCs w:val="24"/>
          <w:lang w:val="ru-RU"/>
        </w:rPr>
        <w:t>ц</w:t>
      </w:r>
      <w:r w:rsidRPr="00E630CA">
        <w:rPr>
          <w:rFonts w:ascii="Sylfaen" w:hAnsi="Sylfaen" w:cs="Sylfaen"/>
          <w:sz w:val="24"/>
          <w:szCs w:val="24"/>
          <w:lang w:val="ru-RU"/>
        </w:rPr>
        <w:t>ионной кампании</w:t>
      </w:r>
      <w:r w:rsidR="00BD1571" w:rsidRPr="00E630CA">
        <w:rPr>
          <w:rFonts w:ascii="Sylfaen" w:hAnsi="Sylfaen" w:cs="Sylfaen"/>
          <w:sz w:val="24"/>
          <w:szCs w:val="24"/>
          <w:lang w:val="ru-RU"/>
        </w:rPr>
        <w:t xml:space="preserve"> для различных целевых групп, в том числе, сотрудников администрации государственных уполномоченных–губернаторов, органов местного самоуправления, правоохранительных органов и других государственных учрежде</w:t>
      </w:r>
      <w:r w:rsidR="00C37145" w:rsidRPr="00E630CA">
        <w:rPr>
          <w:rFonts w:ascii="Sylfaen" w:hAnsi="Sylfaen" w:cs="Sylfaen"/>
          <w:sz w:val="24"/>
          <w:szCs w:val="24"/>
          <w:lang w:val="ru-RU"/>
        </w:rPr>
        <w:t>н</w:t>
      </w:r>
      <w:r w:rsidR="00BD1571" w:rsidRPr="00E630CA">
        <w:rPr>
          <w:rFonts w:ascii="Sylfaen" w:hAnsi="Sylfaen" w:cs="Sylfaen"/>
          <w:sz w:val="24"/>
          <w:szCs w:val="24"/>
          <w:lang w:val="ru-RU"/>
        </w:rPr>
        <w:t>ий</w:t>
      </w:r>
      <w:r w:rsidR="00C32F2B" w:rsidRPr="00E630CA">
        <w:rPr>
          <w:rFonts w:ascii="Sylfaen" w:hAnsi="Sylfaen" w:cs="Sylfaen"/>
          <w:sz w:val="24"/>
          <w:szCs w:val="24"/>
          <w:lang w:val="ru-RU"/>
        </w:rPr>
        <w:t>. Намечен также мониторинг выполнения обязательств по Европейско</w:t>
      </w:r>
      <w:r w:rsidR="00E630CA">
        <w:rPr>
          <w:rFonts w:ascii="Sylfaen" w:hAnsi="Sylfaen" w:cs="Sylfaen"/>
          <w:sz w:val="24"/>
          <w:szCs w:val="24"/>
          <w:lang w:val="ru-RU"/>
        </w:rPr>
        <w:t>й</w:t>
      </w:r>
      <w:r w:rsidR="00C32F2B" w:rsidRPr="00E630CA">
        <w:rPr>
          <w:rFonts w:ascii="Sylfaen" w:hAnsi="Sylfaen" w:cs="Sylfaen"/>
          <w:sz w:val="24"/>
          <w:szCs w:val="24"/>
          <w:lang w:val="ru-RU"/>
        </w:rPr>
        <w:t xml:space="preserve"> рамочной конвенции и подготовка и представление соответствующего отчета.</w:t>
      </w:r>
    </w:p>
    <w:p w:rsidR="00C32F2B" w:rsidRPr="00E630CA" w:rsidRDefault="00C32F2B" w:rsidP="00B33263">
      <w:pPr>
        <w:spacing w:after="0"/>
        <w:jc w:val="both"/>
        <w:rPr>
          <w:rFonts w:ascii="Sylfaen" w:hAnsi="Sylfaen" w:cs="Sylfaen"/>
          <w:sz w:val="24"/>
          <w:szCs w:val="24"/>
          <w:lang w:val="ru-RU"/>
        </w:rPr>
      </w:pPr>
    </w:p>
    <w:p w:rsidR="00C32F2B" w:rsidRPr="00E630CA" w:rsidRDefault="00C32F2B" w:rsidP="00A92BE1">
      <w:pPr>
        <w:pStyle w:val="ListParagraph"/>
        <w:numPr>
          <w:ilvl w:val="0"/>
          <w:numId w:val="40"/>
        </w:numPr>
        <w:spacing w:after="240"/>
        <w:ind w:left="426" w:hanging="426"/>
        <w:rPr>
          <w:rFonts w:ascii="Sylfaen" w:hAnsi="Sylfaen" w:cs="Sylfaen"/>
          <w:b/>
          <w:sz w:val="24"/>
          <w:szCs w:val="24"/>
          <w:lang w:val="ru-RU"/>
        </w:rPr>
      </w:pPr>
      <w:r w:rsidRPr="00E630CA">
        <w:rPr>
          <w:rFonts w:ascii="Sylfaen" w:hAnsi="Sylfaen" w:cs="Sylfaen"/>
          <w:b/>
          <w:sz w:val="24"/>
          <w:szCs w:val="24"/>
          <w:lang w:val="ru-RU"/>
        </w:rPr>
        <w:t>Создание равных социальных и экономических условий ивозможностей</w:t>
      </w:r>
    </w:p>
    <w:p w:rsidR="00582A2E" w:rsidRPr="00E630CA" w:rsidRDefault="003053DB" w:rsidP="00A92BE1">
      <w:pPr>
        <w:spacing w:after="120"/>
        <w:jc w:val="both"/>
        <w:rPr>
          <w:rFonts w:ascii="Sylfaen" w:hAnsi="Sylfaen" w:cs="Sylfaen"/>
          <w:sz w:val="24"/>
          <w:szCs w:val="24"/>
          <w:lang w:val="ru-RU"/>
        </w:rPr>
      </w:pPr>
      <w:r w:rsidRPr="00E630CA">
        <w:rPr>
          <w:rFonts w:ascii="Sylfaen" w:hAnsi="Sylfaen" w:cs="Sylfaen"/>
          <w:sz w:val="24"/>
          <w:szCs w:val="24"/>
          <w:lang w:val="ru-RU"/>
        </w:rPr>
        <w:t>Социально-экономическое равноправие всех граждан страны охраняется законодательством Грузии. О</w:t>
      </w:r>
      <w:r w:rsidR="00583DC9" w:rsidRPr="00E630CA">
        <w:rPr>
          <w:rFonts w:ascii="Sylfaen" w:hAnsi="Sylfaen" w:cs="Sylfaen"/>
          <w:sz w:val="24"/>
          <w:szCs w:val="24"/>
          <w:lang w:val="ru-RU"/>
        </w:rPr>
        <w:t>днако в силу ряда причин (незнани</w:t>
      </w:r>
      <w:r w:rsidR="00BE14D9" w:rsidRPr="00E630CA">
        <w:rPr>
          <w:rFonts w:ascii="Sylfaen" w:hAnsi="Sylfaen" w:cs="Sylfaen"/>
          <w:sz w:val="24"/>
          <w:szCs w:val="24"/>
          <w:lang w:val="ru-RU"/>
        </w:rPr>
        <w:t>я</w:t>
      </w:r>
      <w:r w:rsidR="00583DC9" w:rsidRPr="00E630CA">
        <w:rPr>
          <w:rFonts w:ascii="Sylfaen" w:hAnsi="Sylfaen" w:cs="Sylfaen"/>
          <w:sz w:val="24"/>
          <w:szCs w:val="24"/>
          <w:lang w:val="ru-RU"/>
        </w:rPr>
        <w:t xml:space="preserve"> государств</w:t>
      </w:r>
      <w:r w:rsidR="00A92BE1" w:rsidRPr="00E630CA">
        <w:rPr>
          <w:rFonts w:ascii="Sylfaen" w:hAnsi="Sylfaen" w:cs="Sylfaen"/>
          <w:sz w:val="24"/>
          <w:szCs w:val="24"/>
          <w:lang w:val="ru-RU"/>
        </w:rPr>
        <w:t>е</w:t>
      </w:r>
      <w:r w:rsidR="00583DC9" w:rsidRPr="00E630CA">
        <w:rPr>
          <w:rFonts w:ascii="Sylfaen" w:hAnsi="Sylfaen" w:cs="Sylfaen"/>
          <w:sz w:val="24"/>
          <w:szCs w:val="24"/>
          <w:lang w:val="ru-RU"/>
        </w:rPr>
        <w:t>нного языка, географического фактора, низкого уровня социального и политического участия) существует риск</w:t>
      </w:r>
      <w:r w:rsidR="00BE14D9" w:rsidRPr="00E630CA">
        <w:rPr>
          <w:rFonts w:ascii="Sylfaen" w:hAnsi="Sylfaen" w:cs="Sylfaen"/>
          <w:sz w:val="24"/>
          <w:szCs w:val="24"/>
          <w:lang w:val="ru-RU"/>
        </w:rPr>
        <w:t xml:space="preserve"> того, что представители этнических меньшинств </w:t>
      </w:r>
      <w:r w:rsidR="00F87750" w:rsidRPr="00E630CA">
        <w:rPr>
          <w:rFonts w:ascii="Sylfaen" w:hAnsi="Sylfaen" w:cs="Sylfaen"/>
          <w:sz w:val="24"/>
          <w:szCs w:val="24"/>
          <w:lang w:val="ru-RU"/>
        </w:rPr>
        <w:t>окажутся</w:t>
      </w:r>
      <w:r w:rsidR="00BE14D9" w:rsidRPr="00E630CA">
        <w:rPr>
          <w:rFonts w:ascii="Sylfaen" w:hAnsi="Sylfaen" w:cs="Sylfaen"/>
          <w:sz w:val="24"/>
          <w:szCs w:val="24"/>
          <w:lang w:val="ru-RU"/>
        </w:rPr>
        <w:t xml:space="preserve"> в неравны</w:t>
      </w:r>
      <w:r w:rsidR="00F87750" w:rsidRPr="00E630CA">
        <w:rPr>
          <w:rFonts w:ascii="Sylfaen" w:hAnsi="Sylfaen" w:cs="Sylfaen"/>
          <w:sz w:val="24"/>
          <w:szCs w:val="24"/>
          <w:lang w:val="ru-RU"/>
        </w:rPr>
        <w:t>х</w:t>
      </w:r>
      <w:r w:rsidR="00BE14D9" w:rsidRPr="00E630CA">
        <w:rPr>
          <w:rFonts w:ascii="Sylfaen" w:hAnsi="Sylfaen" w:cs="Sylfaen"/>
          <w:sz w:val="24"/>
          <w:szCs w:val="24"/>
          <w:lang w:val="ru-RU"/>
        </w:rPr>
        <w:t xml:space="preserve"> условия</w:t>
      </w:r>
      <w:r w:rsidR="00F87750" w:rsidRPr="00E630CA">
        <w:rPr>
          <w:rFonts w:ascii="Sylfaen" w:hAnsi="Sylfaen" w:cs="Sylfaen"/>
          <w:sz w:val="24"/>
          <w:szCs w:val="24"/>
          <w:lang w:val="ru-RU"/>
        </w:rPr>
        <w:t>х</w:t>
      </w:r>
      <w:r w:rsidR="00BE14D9" w:rsidRPr="00E630CA">
        <w:rPr>
          <w:rFonts w:ascii="Sylfaen" w:hAnsi="Sylfaen" w:cs="Sylfaen"/>
          <w:sz w:val="24"/>
          <w:szCs w:val="24"/>
          <w:lang w:val="ru-RU"/>
        </w:rPr>
        <w:t xml:space="preserve"> при реализации собственных экономических прав и пользовании социальной политикой. </w:t>
      </w:r>
      <w:r w:rsidR="00582A2E" w:rsidRPr="00E630CA">
        <w:rPr>
          <w:rFonts w:ascii="Sylfaen" w:hAnsi="Sylfaen" w:cs="Sylfaen"/>
          <w:sz w:val="24"/>
          <w:szCs w:val="24"/>
          <w:lang w:val="ru-RU"/>
        </w:rPr>
        <w:t>Именно поэтому в «Стратегии» намечены конкретные мероприятия.</w:t>
      </w:r>
    </w:p>
    <w:p w:rsidR="00582A2E" w:rsidRPr="00E630CA" w:rsidRDefault="00582A2E" w:rsidP="00A92BE1">
      <w:pPr>
        <w:spacing w:after="120"/>
        <w:jc w:val="both"/>
        <w:rPr>
          <w:rFonts w:ascii="Sylfaen" w:hAnsi="Sylfaen" w:cs="Sylfaen"/>
          <w:sz w:val="24"/>
          <w:szCs w:val="24"/>
          <w:lang w:val="ru-RU"/>
        </w:rPr>
      </w:pPr>
      <w:r w:rsidRPr="00E630CA">
        <w:rPr>
          <w:rFonts w:ascii="Sylfaen" w:hAnsi="Sylfaen" w:cs="Sylfaen"/>
          <w:sz w:val="24"/>
          <w:szCs w:val="24"/>
          <w:lang w:val="ru-RU"/>
        </w:rPr>
        <w:lastRenderedPageBreak/>
        <w:t xml:space="preserve">В плане </w:t>
      </w:r>
      <w:r w:rsidR="005F2A99" w:rsidRPr="00E630CA">
        <w:rPr>
          <w:rFonts w:ascii="Sylfaen" w:hAnsi="Sylfaen" w:cs="Sylfaen"/>
          <w:sz w:val="24"/>
          <w:szCs w:val="24"/>
          <w:lang w:val="ru-RU"/>
        </w:rPr>
        <w:t xml:space="preserve">успешности процесса </w:t>
      </w:r>
      <w:r w:rsidRPr="00E630CA">
        <w:rPr>
          <w:rFonts w:ascii="Sylfaen" w:hAnsi="Sylfaen" w:cs="Sylfaen"/>
          <w:sz w:val="24"/>
          <w:szCs w:val="24"/>
          <w:lang w:val="ru-RU"/>
        </w:rPr>
        <w:t xml:space="preserve">гражданской интеграции </w:t>
      </w:r>
      <w:r w:rsidR="005F2A99" w:rsidRPr="00E630CA">
        <w:rPr>
          <w:rFonts w:ascii="Sylfaen" w:hAnsi="Sylfaen" w:cs="Sylfaen"/>
          <w:sz w:val="24"/>
          <w:szCs w:val="24"/>
          <w:lang w:val="ru-RU"/>
        </w:rPr>
        <w:t>важна реализация социально-экономических программ, способствующих усилению коммуникации этнических меньшинств с грузиноязычным населением и государственными органами, а также повышению доступности социальных сервисов. Нужды этнических меньшинств будут учтены государственными ведомствами при разработке собственных секторных стратегий и осуществлении социально-экономических программ и сервисов.</w:t>
      </w:r>
    </w:p>
    <w:p w:rsidR="005F2A99" w:rsidRPr="00E630CA" w:rsidRDefault="005F2A99" w:rsidP="00A92BE1">
      <w:pPr>
        <w:spacing w:after="120"/>
        <w:jc w:val="both"/>
        <w:rPr>
          <w:rFonts w:ascii="Sylfaen" w:hAnsi="Sylfaen" w:cs="Sylfaen"/>
          <w:sz w:val="24"/>
          <w:szCs w:val="24"/>
          <w:lang w:val="ru-RU"/>
        </w:rPr>
      </w:pPr>
      <w:r w:rsidRPr="00E630CA">
        <w:rPr>
          <w:rFonts w:ascii="Sylfaen" w:hAnsi="Sylfaen" w:cs="Sylfaen"/>
          <w:sz w:val="24"/>
          <w:szCs w:val="24"/>
          <w:lang w:val="ru-RU"/>
        </w:rPr>
        <w:t xml:space="preserve">Положения «Стратегия» основаны на подписанном в 2014 году </w:t>
      </w:r>
      <w:r w:rsidR="00A92BE1" w:rsidRPr="00E630CA">
        <w:rPr>
          <w:rFonts w:ascii="Sylfaen" w:hAnsi="Sylfaen" w:cs="Sylfaen"/>
          <w:sz w:val="24"/>
          <w:szCs w:val="24"/>
          <w:lang w:val="ru-RU"/>
        </w:rPr>
        <w:t>«</w:t>
      </w:r>
      <w:r w:rsidRPr="00E630CA">
        <w:rPr>
          <w:rFonts w:ascii="Sylfaen" w:hAnsi="Sylfaen" w:cs="Sylfaen"/>
          <w:sz w:val="24"/>
          <w:szCs w:val="24"/>
          <w:lang w:val="ru-RU"/>
        </w:rPr>
        <w:t xml:space="preserve">Договоре об </w:t>
      </w:r>
      <w:r w:rsidR="00A92BE1" w:rsidRPr="00E630CA">
        <w:rPr>
          <w:rFonts w:ascii="Sylfaen" w:hAnsi="Sylfaen" w:cs="Sylfaen"/>
          <w:sz w:val="24"/>
          <w:szCs w:val="24"/>
          <w:lang w:val="ru-RU"/>
        </w:rPr>
        <w:t>ассоциировании»</w:t>
      </w:r>
      <w:r w:rsidRPr="00E630CA">
        <w:rPr>
          <w:rFonts w:ascii="Sylfaen" w:hAnsi="Sylfaen" w:cs="Sylfaen"/>
          <w:sz w:val="24"/>
          <w:szCs w:val="24"/>
          <w:lang w:val="ru-RU"/>
        </w:rPr>
        <w:t xml:space="preserve"> между Грузией и Евросоюзом, одна из важнейших глав которого – «Трудоустройство, социальная политика и равные возможности» </w:t>
      </w:r>
      <w:r w:rsidR="00F60E5F" w:rsidRPr="00E630CA">
        <w:rPr>
          <w:rFonts w:ascii="Sylfaen" w:hAnsi="Sylfaen" w:cs="Sylfaen"/>
          <w:sz w:val="24"/>
          <w:szCs w:val="24"/>
          <w:lang w:val="ru-RU"/>
        </w:rPr>
        <w:t>предусматривает создание для уязвимых групп, в том числе, общин этнических меньшинств, инклюзивного рынка труда, системы социальной безопасности, социальной защиты, социальной включенности и проведения антидискриминационной политики.</w:t>
      </w:r>
    </w:p>
    <w:p w:rsidR="00F60E5F" w:rsidRPr="00E630CA" w:rsidRDefault="00F60E5F" w:rsidP="00A92BE1">
      <w:pPr>
        <w:pStyle w:val="ListParagraph"/>
        <w:numPr>
          <w:ilvl w:val="1"/>
          <w:numId w:val="40"/>
        </w:numPr>
        <w:tabs>
          <w:tab w:val="left" w:pos="284"/>
          <w:tab w:val="left" w:pos="426"/>
        </w:tabs>
        <w:spacing w:after="120"/>
        <w:ind w:left="284" w:hanging="284"/>
        <w:rPr>
          <w:rFonts w:ascii="Sylfaen" w:hAnsi="Sylfaen" w:cs="Sylfaen"/>
          <w:sz w:val="24"/>
          <w:szCs w:val="24"/>
          <w:u w:val="single"/>
          <w:lang w:val="ru-RU"/>
        </w:rPr>
      </w:pPr>
      <w:r w:rsidRPr="00E630CA">
        <w:rPr>
          <w:rFonts w:ascii="Sylfaen" w:hAnsi="Sylfaen" w:cs="Sylfaen"/>
          <w:sz w:val="24"/>
          <w:szCs w:val="24"/>
          <w:u w:val="single"/>
          <w:lang w:val="ru-RU"/>
        </w:rPr>
        <w:t>Содействие социальной и региональной мобильности</w:t>
      </w:r>
    </w:p>
    <w:p w:rsidR="00F60E5F" w:rsidRPr="00E630CA" w:rsidRDefault="00F60E5F" w:rsidP="00A92BE1">
      <w:pPr>
        <w:spacing w:after="120"/>
        <w:jc w:val="both"/>
        <w:rPr>
          <w:rFonts w:ascii="Sylfaen" w:hAnsi="Sylfaen" w:cs="Sylfaen"/>
          <w:sz w:val="24"/>
          <w:szCs w:val="24"/>
          <w:lang w:val="ru-RU"/>
        </w:rPr>
      </w:pPr>
      <w:r w:rsidRPr="00E630CA">
        <w:rPr>
          <w:rFonts w:ascii="Sylfaen" w:hAnsi="Sylfaen" w:cs="Sylfaen"/>
          <w:sz w:val="24"/>
          <w:szCs w:val="24"/>
          <w:lang w:val="ru-RU"/>
        </w:rPr>
        <w:t xml:space="preserve">«Стратегия» предусматривает содействие </w:t>
      </w:r>
      <w:r w:rsidR="005D0DDB" w:rsidRPr="00E630CA">
        <w:rPr>
          <w:rFonts w:ascii="Sylfaen" w:hAnsi="Sylfaen" w:cs="Sylfaen"/>
          <w:sz w:val="24"/>
          <w:szCs w:val="24"/>
          <w:lang w:val="ru-RU"/>
        </w:rPr>
        <w:t xml:space="preserve">социальной и региональной мобильности этнических меньшинств. Для достижения данной цели в регионах проживания этнических меньшинств будут обеспечены развитие инфраструктуры и </w:t>
      </w:r>
      <w:r w:rsidR="00F668A3" w:rsidRPr="00E630CA">
        <w:rPr>
          <w:rFonts w:ascii="Sylfaen" w:hAnsi="Sylfaen" w:cs="Sylfaen"/>
          <w:sz w:val="24"/>
          <w:szCs w:val="24"/>
          <w:lang w:val="ru-RU"/>
        </w:rPr>
        <w:t>помощь при</w:t>
      </w:r>
      <w:r w:rsidR="005D0DDB" w:rsidRPr="00E630CA">
        <w:rPr>
          <w:rFonts w:ascii="Sylfaen" w:hAnsi="Sylfaen" w:cs="Sylfaen"/>
          <w:sz w:val="24"/>
          <w:szCs w:val="24"/>
          <w:lang w:val="ru-RU"/>
        </w:rPr>
        <w:t>трудоустройстве, а также активное распространение информации о социальных программах и сервисах на доступном языке.</w:t>
      </w:r>
    </w:p>
    <w:p w:rsidR="00A92BE1" w:rsidRPr="00E630CA" w:rsidRDefault="00A92BE1" w:rsidP="00A92BE1">
      <w:pPr>
        <w:spacing w:after="120"/>
        <w:jc w:val="both"/>
        <w:rPr>
          <w:rFonts w:ascii="Sylfaen" w:hAnsi="Sylfaen" w:cs="Sylfaen"/>
          <w:sz w:val="24"/>
          <w:szCs w:val="24"/>
          <w:lang w:val="ru-RU"/>
        </w:rPr>
      </w:pPr>
    </w:p>
    <w:p w:rsidR="005D0DDB" w:rsidRPr="00E630CA" w:rsidRDefault="005D0DDB" w:rsidP="00A92BE1">
      <w:pPr>
        <w:pStyle w:val="ListParagraph"/>
        <w:numPr>
          <w:ilvl w:val="1"/>
          <w:numId w:val="40"/>
        </w:numPr>
        <w:tabs>
          <w:tab w:val="left" w:pos="284"/>
          <w:tab w:val="left" w:pos="426"/>
        </w:tabs>
        <w:spacing w:after="120"/>
        <w:ind w:left="284" w:hanging="284"/>
        <w:rPr>
          <w:rFonts w:ascii="Sylfaen" w:hAnsi="Sylfaen" w:cs="Sylfaen"/>
          <w:sz w:val="24"/>
          <w:szCs w:val="24"/>
          <w:u w:val="single"/>
          <w:lang w:val="ru-RU"/>
        </w:rPr>
      </w:pPr>
      <w:r w:rsidRPr="00E630CA">
        <w:rPr>
          <w:rFonts w:ascii="Sylfaen" w:hAnsi="Sylfaen" w:cs="Sylfaen"/>
          <w:sz w:val="24"/>
          <w:szCs w:val="24"/>
          <w:u w:val="single"/>
          <w:lang w:val="ru-RU"/>
        </w:rPr>
        <w:t>Обеспечение профессионального образования и образования взрослых</w:t>
      </w:r>
    </w:p>
    <w:p w:rsidR="00BE4C54" w:rsidRPr="00E630CA" w:rsidRDefault="0078085B" w:rsidP="00A92BE1">
      <w:pPr>
        <w:spacing w:after="120"/>
        <w:jc w:val="both"/>
        <w:rPr>
          <w:rFonts w:ascii="Sylfaen" w:hAnsi="Sylfaen" w:cs="Sylfaen"/>
          <w:sz w:val="24"/>
          <w:szCs w:val="24"/>
          <w:lang w:val="ru-RU"/>
        </w:rPr>
      </w:pPr>
      <w:r w:rsidRPr="00E630CA">
        <w:rPr>
          <w:rFonts w:ascii="Sylfaen" w:hAnsi="Sylfaen" w:cs="Sylfaen"/>
          <w:sz w:val="24"/>
          <w:szCs w:val="24"/>
          <w:lang w:val="ru-RU"/>
        </w:rPr>
        <w:t xml:space="preserve">Профессиональное образование и образование взрослых облегчает адаптацию </w:t>
      </w:r>
      <w:r w:rsidR="00003D95" w:rsidRPr="00E630CA">
        <w:rPr>
          <w:rFonts w:ascii="Sylfaen" w:hAnsi="Sylfaen" w:cs="Sylfaen"/>
          <w:sz w:val="24"/>
          <w:szCs w:val="24"/>
          <w:lang w:val="ru-RU"/>
        </w:rPr>
        <w:t xml:space="preserve">этнических меньшинств </w:t>
      </w:r>
      <w:r w:rsidRPr="00E630CA">
        <w:rPr>
          <w:rFonts w:ascii="Sylfaen" w:hAnsi="Sylfaen" w:cs="Sylfaen"/>
          <w:sz w:val="24"/>
          <w:szCs w:val="24"/>
          <w:lang w:val="ru-RU"/>
        </w:rPr>
        <w:t xml:space="preserve">на рынке труда и предоставляет </w:t>
      </w:r>
      <w:r w:rsidR="00003D95" w:rsidRPr="00E630CA">
        <w:rPr>
          <w:rFonts w:ascii="Sylfaen" w:hAnsi="Sylfaen" w:cs="Sylfaen"/>
          <w:sz w:val="24"/>
          <w:szCs w:val="24"/>
          <w:lang w:val="ru-RU"/>
        </w:rPr>
        <w:t xml:space="preserve">им </w:t>
      </w:r>
      <w:r w:rsidRPr="00E630CA">
        <w:rPr>
          <w:rFonts w:ascii="Sylfaen" w:hAnsi="Sylfaen" w:cs="Sylfaen"/>
          <w:sz w:val="24"/>
          <w:szCs w:val="24"/>
          <w:lang w:val="ru-RU"/>
        </w:rPr>
        <w:t>возможность трудоустройс</w:t>
      </w:r>
      <w:r w:rsidR="00A92BE1" w:rsidRPr="00E630CA">
        <w:rPr>
          <w:rFonts w:ascii="Sylfaen" w:hAnsi="Sylfaen" w:cs="Sylfaen"/>
          <w:sz w:val="24"/>
          <w:szCs w:val="24"/>
          <w:lang w:val="ru-RU"/>
        </w:rPr>
        <w:t>т</w:t>
      </w:r>
      <w:r w:rsidRPr="00E630CA">
        <w:rPr>
          <w:rFonts w:ascii="Sylfaen" w:hAnsi="Sylfaen" w:cs="Sylfaen"/>
          <w:sz w:val="24"/>
          <w:szCs w:val="24"/>
          <w:lang w:val="ru-RU"/>
        </w:rPr>
        <w:t>ва. Задачи, в результате решения которых будет достигнута намеченная цель, предусматривают разработку соответствующих механизмов увеличения числа поступающих в профессиональные училища представителей этнических меньшинств</w:t>
      </w:r>
      <w:r w:rsidR="00003D95" w:rsidRPr="00E630CA">
        <w:rPr>
          <w:rFonts w:ascii="Sylfaen" w:hAnsi="Sylfaen" w:cs="Sylfaen"/>
          <w:sz w:val="24"/>
          <w:szCs w:val="24"/>
          <w:lang w:val="ru-RU"/>
        </w:rPr>
        <w:t>, что, в свою очередь, требует проведения соответствующих исследований, опираясь на которые будет разработана и внедрена соответствующая политика повышения доступности профессионального образования для уязвимых групп, в том числе, этнических меньшинств.</w:t>
      </w:r>
      <w:r w:rsidR="00926AA2" w:rsidRPr="00E630CA">
        <w:rPr>
          <w:rFonts w:ascii="Sylfaen" w:hAnsi="Sylfaen" w:cs="Sylfaen"/>
          <w:sz w:val="24"/>
          <w:szCs w:val="24"/>
          <w:lang w:val="ru-RU"/>
        </w:rPr>
        <w:t>Важное значение д</w:t>
      </w:r>
      <w:r w:rsidR="00003D95" w:rsidRPr="00E630CA">
        <w:rPr>
          <w:rFonts w:ascii="Sylfaen" w:hAnsi="Sylfaen" w:cs="Sylfaen"/>
          <w:sz w:val="24"/>
          <w:szCs w:val="24"/>
          <w:lang w:val="ru-RU"/>
        </w:rPr>
        <w:t xml:space="preserve">ля достижения полной и равноправной доступности профессионального образования для этнических меньшинств </w:t>
      </w:r>
      <w:r w:rsidR="00926AA2" w:rsidRPr="00E630CA">
        <w:rPr>
          <w:rFonts w:ascii="Sylfaen" w:hAnsi="Sylfaen" w:cs="Sylfaen"/>
          <w:sz w:val="24"/>
          <w:szCs w:val="24"/>
          <w:lang w:val="ru-RU"/>
        </w:rPr>
        <w:t xml:space="preserve">имеет также расширение сети училищ профессионального образования и гарантия качества </w:t>
      </w:r>
      <w:r w:rsidR="00080FE5" w:rsidRPr="00E630CA">
        <w:rPr>
          <w:rFonts w:ascii="Sylfaen" w:hAnsi="Sylfaen" w:cs="Sylfaen"/>
          <w:sz w:val="24"/>
          <w:szCs w:val="24"/>
          <w:lang w:val="ru-RU"/>
        </w:rPr>
        <w:t>получаемого образования</w:t>
      </w:r>
      <w:r w:rsidR="00926AA2" w:rsidRPr="00E630CA">
        <w:rPr>
          <w:rFonts w:ascii="Sylfaen" w:hAnsi="Sylfaen" w:cs="Sylfaen"/>
          <w:sz w:val="24"/>
          <w:szCs w:val="24"/>
          <w:lang w:val="ru-RU"/>
        </w:rPr>
        <w:t>; создание</w:t>
      </w:r>
      <w:r w:rsidR="00080FE5" w:rsidRPr="00E630CA">
        <w:rPr>
          <w:rFonts w:ascii="Sylfaen" w:hAnsi="Sylfaen" w:cs="Sylfaen"/>
          <w:sz w:val="24"/>
          <w:szCs w:val="24"/>
          <w:lang w:val="ru-RU"/>
        </w:rPr>
        <w:t xml:space="preserve"> в масштабах страны</w:t>
      </w:r>
      <w:r w:rsidR="00926AA2" w:rsidRPr="00E630CA">
        <w:rPr>
          <w:rFonts w:ascii="Sylfaen" w:hAnsi="Sylfaen" w:cs="Sylfaen"/>
          <w:sz w:val="24"/>
          <w:szCs w:val="24"/>
          <w:lang w:val="ru-RU"/>
        </w:rPr>
        <w:t xml:space="preserve"> новых учреждений профессионального образования; устройство при колледжах студенческих общежитий, ориентация </w:t>
      </w:r>
      <w:r w:rsidR="00926AA2" w:rsidRPr="00E630CA">
        <w:rPr>
          <w:rFonts w:ascii="Sylfaen" w:hAnsi="Sylfaen" w:cs="Sylfaen"/>
          <w:sz w:val="24"/>
          <w:szCs w:val="24"/>
          <w:lang w:val="ru-RU"/>
        </w:rPr>
        <w:lastRenderedPageBreak/>
        <w:t xml:space="preserve">предлагаемых программ профессионального образования на </w:t>
      </w:r>
      <w:r w:rsidR="00080FE5" w:rsidRPr="00E630CA">
        <w:rPr>
          <w:rFonts w:ascii="Sylfaen" w:hAnsi="Sylfaen" w:cs="Sylfaen"/>
          <w:sz w:val="24"/>
          <w:szCs w:val="24"/>
          <w:lang w:val="ru-RU"/>
        </w:rPr>
        <w:t>нужды</w:t>
      </w:r>
      <w:r w:rsidR="00926AA2" w:rsidRPr="00E630CA">
        <w:rPr>
          <w:rFonts w:ascii="Sylfaen" w:hAnsi="Sylfaen" w:cs="Sylfaen"/>
          <w:sz w:val="24"/>
          <w:szCs w:val="24"/>
          <w:lang w:val="ru-RU"/>
        </w:rPr>
        <w:t xml:space="preserve"> рынка труда.</w:t>
      </w:r>
      <w:r w:rsidR="00E51257" w:rsidRPr="00E630CA">
        <w:rPr>
          <w:rFonts w:ascii="Sylfaen" w:hAnsi="Sylfaen" w:cs="Sylfaen"/>
          <w:sz w:val="24"/>
          <w:szCs w:val="24"/>
          <w:lang w:val="ru-RU"/>
        </w:rPr>
        <w:t xml:space="preserve">Наряду с вышеуказанным, большое значение имеет обеспечение доступности для взрослого населения </w:t>
      </w:r>
      <w:r w:rsidR="00984563" w:rsidRPr="00E630CA">
        <w:rPr>
          <w:rFonts w:ascii="Sylfaen" w:hAnsi="Sylfaen" w:cs="Sylfaen"/>
          <w:sz w:val="24"/>
          <w:szCs w:val="24"/>
          <w:lang w:val="ru-RU"/>
        </w:rPr>
        <w:t xml:space="preserve">возможности </w:t>
      </w:r>
      <w:r w:rsidR="00E51257" w:rsidRPr="00E630CA">
        <w:rPr>
          <w:rFonts w:ascii="Sylfaen" w:hAnsi="Sylfaen" w:cs="Sylfaen"/>
          <w:sz w:val="24"/>
          <w:szCs w:val="24"/>
          <w:lang w:val="ru-RU"/>
        </w:rPr>
        <w:t>обучения государственному языку, с использованием методов, адаптированных к нуждам соответствующих групп.В данном направлении намечено расширение круга пользователей услугами региональных учебных центров ЮЛПП Ш</w:t>
      </w:r>
      <w:r w:rsidR="00984563" w:rsidRPr="00E630CA">
        <w:rPr>
          <w:rFonts w:ascii="Sylfaen" w:hAnsi="Sylfaen" w:cs="Sylfaen"/>
          <w:sz w:val="24"/>
          <w:szCs w:val="24"/>
          <w:lang w:val="ru-RU"/>
        </w:rPr>
        <w:t>ко</w:t>
      </w:r>
      <w:r w:rsidR="00E51257" w:rsidRPr="00E630CA">
        <w:rPr>
          <w:rFonts w:ascii="Sylfaen" w:hAnsi="Sylfaen" w:cs="Sylfaen"/>
          <w:sz w:val="24"/>
          <w:szCs w:val="24"/>
          <w:lang w:val="ru-RU"/>
        </w:rPr>
        <w:t>лы государственного администрирования им. З.Жвания</w:t>
      </w:r>
      <w:r w:rsidR="00984563" w:rsidRPr="00E630CA">
        <w:rPr>
          <w:rFonts w:ascii="Sylfaen" w:hAnsi="Sylfaen" w:cs="Sylfaen"/>
          <w:sz w:val="24"/>
          <w:szCs w:val="24"/>
          <w:lang w:val="ru-RU"/>
        </w:rPr>
        <w:t xml:space="preserve"> и привлечение широких слоев общества, создание мобильных групп учителей и организация языковых курсов для сельского населения. Важно также, чтобы программы профессионального развития этнических меньшинств соответствовали общей политике гражданской интеграции; </w:t>
      </w:r>
      <w:r w:rsidR="00F668A3" w:rsidRPr="00E630CA">
        <w:rPr>
          <w:rFonts w:ascii="Sylfaen" w:hAnsi="Sylfaen" w:cs="Sylfaen"/>
          <w:sz w:val="24"/>
          <w:szCs w:val="24"/>
          <w:lang w:val="ru-RU"/>
        </w:rPr>
        <w:t xml:space="preserve">кроме того, </w:t>
      </w:r>
      <w:r w:rsidR="00984563" w:rsidRPr="00E630CA">
        <w:rPr>
          <w:rFonts w:ascii="Sylfaen" w:hAnsi="Sylfaen" w:cs="Sylfaen"/>
          <w:sz w:val="24"/>
          <w:szCs w:val="24"/>
          <w:lang w:val="ru-RU"/>
        </w:rPr>
        <w:t xml:space="preserve">необходимо осуществление программ экономического развития региона и </w:t>
      </w:r>
      <w:r w:rsidR="00F668A3" w:rsidRPr="00E630CA">
        <w:rPr>
          <w:rFonts w:ascii="Sylfaen" w:hAnsi="Sylfaen" w:cs="Sylfaen"/>
          <w:sz w:val="24"/>
          <w:szCs w:val="24"/>
          <w:lang w:val="ru-RU"/>
        </w:rPr>
        <w:t>профессиональных программ,</w:t>
      </w:r>
      <w:r w:rsidR="00984563" w:rsidRPr="00E630CA">
        <w:rPr>
          <w:rFonts w:ascii="Sylfaen" w:hAnsi="Sylfaen" w:cs="Sylfaen"/>
          <w:sz w:val="24"/>
          <w:szCs w:val="24"/>
          <w:lang w:val="ru-RU"/>
        </w:rPr>
        <w:t>со</w:t>
      </w:r>
      <w:r w:rsidR="00A92BE1" w:rsidRPr="00E630CA">
        <w:rPr>
          <w:rFonts w:ascii="Sylfaen" w:hAnsi="Sylfaen" w:cs="Sylfaen"/>
          <w:sz w:val="24"/>
          <w:szCs w:val="24"/>
          <w:lang w:val="ru-RU"/>
        </w:rPr>
        <w:t>о</w:t>
      </w:r>
      <w:r w:rsidR="00984563" w:rsidRPr="00E630CA">
        <w:rPr>
          <w:rFonts w:ascii="Sylfaen" w:hAnsi="Sylfaen" w:cs="Sylfaen"/>
          <w:sz w:val="24"/>
          <w:szCs w:val="24"/>
          <w:lang w:val="ru-RU"/>
        </w:rPr>
        <w:t>тветствующих потребностям рынка труда.</w:t>
      </w:r>
    </w:p>
    <w:p w:rsidR="00984563" w:rsidRPr="00E630CA" w:rsidRDefault="00984563" w:rsidP="00A92BE1">
      <w:pPr>
        <w:pStyle w:val="ListParagraph"/>
        <w:numPr>
          <w:ilvl w:val="0"/>
          <w:numId w:val="40"/>
        </w:numPr>
        <w:spacing w:after="100" w:afterAutospacing="1"/>
        <w:ind w:left="284" w:hanging="284"/>
        <w:rPr>
          <w:rFonts w:ascii="Sylfaen" w:hAnsi="Sylfaen"/>
          <w:sz w:val="24"/>
          <w:szCs w:val="24"/>
          <w:lang w:val="ru-RU"/>
        </w:rPr>
      </w:pPr>
      <w:r w:rsidRPr="00E630CA">
        <w:rPr>
          <w:rFonts w:ascii="Sylfaen" w:hAnsi="Sylfaen"/>
          <w:b/>
          <w:sz w:val="24"/>
          <w:szCs w:val="24"/>
          <w:lang w:val="ru-RU"/>
        </w:rPr>
        <w:t>Обеспечение доступности качественного образования и повышение уровня владения государственным языком</w:t>
      </w:r>
    </w:p>
    <w:p w:rsidR="00C669BF" w:rsidRPr="00E630CA" w:rsidRDefault="00984563" w:rsidP="00B33263">
      <w:pPr>
        <w:spacing w:after="100" w:afterAutospacing="1"/>
        <w:jc w:val="both"/>
        <w:rPr>
          <w:rFonts w:ascii="Sylfaen" w:hAnsi="Sylfaen" w:cs="Sylfaen"/>
          <w:sz w:val="24"/>
          <w:szCs w:val="24"/>
          <w:lang w:val="ru-RU"/>
        </w:rPr>
      </w:pPr>
      <w:r w:rsidRPr="00E630CA">
        <w:rPr>
          <w:rFonts w:ascii="Sylfaen" w:hAnsi="Sylfaen" w:cs="Sylfaen"/>
          <w:sz w:val="24"/>
          <w:szCs w:val="24"/>
          <w:lang w:val="ru-RU"/>
        </w:rPr>
        <w:t>Настоящи</w:t>
      </w:r>
      <w:r w:rsidR="00F846F9" w:rsidRPr="00E630CA">
        <w:rPr>
          <w:rFonts w:ascii="Sylfaen" w:hAnsi="Sylfaen" w:cs="Sylfaen"/>
          <w:sz w:val="24"/>
          <w:szCs w:val="24"/>
          <w:lang w:val="ru-RU"/>
        </w:rPr>
        <w:t>й</w:t>
      </w:r>
      <w:r w:rsidRPr="00E630CA">
        <w:rPr>
          <w:rFonts w:ascii="Sylfaen" w:hAnsi="Sylfaen" w:cs="Sylfaen"/>
          <w:sz w:val="24"/>
          <w:szCs w:val="24"/>
          <w:lang w:val="ru-RU"/>
        </w:rPr>
        <w:t xml:space="preserve"> документ полностью </w:t>
      </w:r>
      <w:r w:rsidR="00F846F9" w:rsidRPr="00E630CA">
        <w:rPr>
          <w:rFonts w:ascii="Sylfaen" w:hAnsi="Sylfaen" w:cs="Sylfaen"/>
          <w:sz w:val="24"/>
          <w:szCs w:val="24"/>
          <w:lang w:val="ru-RU"/>
        </w:rPr>
        <w:t>р</w:t>
      </w:r>
      <w:r w:rsidRPr="00E630CA">
        <w:rPr>
          <w:rFonts w:ascii="Sylfaen" w:hAnsi="Sylfaen" w:cs="Sylfaen"/>
          <w:sz w:val="24"/>
          <w:szCs w:val="24"/>
          <w:lang w:val="ru-RU"/>
        </w:rPr>
        <w:t xml:space="preserve">азделяет </w:t>
      </w:r>
      <w:r w:rsidR="00A92BE1" w:rsidRPr="00E630CA">
        <w:rPr>
          <w:rFonts w:ascii="Sylfaen" w:hAnsi="Sylfaen" w:cs="Sylfaen"/>
          <w:sz w:val="24"/>
          <w:szCs w:val="24"/>
          <w:lang w:val="ru-RU"/>
        </w:rPr>
        <w:t>постулаты</w:t>
      </w:r>
      <w:r w:rsidR="00F846F9" w:rsidRPr="00E630CA">
        <w:rPr>
          <w:rFonts w:ascii="Sylfaen" w:hAnsi="Sylfaen" w:cs="Sylfaen"/>
          <w:sz w:val="24"/>
          <w:szCs w:val="24"/>
          <w:lang w:val="ru-RU"/>
        </w:rPr>
        <w:t xml:space="preserve"> политики правительства Грузии в сфере образования и государственного языка. </w:t>
      </w:r>
    </w:p>
    <w:p w:rsidR="00F846F9" w:rsidRPr="00E630CA" w:rsidRDefault="00F846F9" w:rsidP="00B33263">
      <w:pPr>
        <w:spacing w:after="100" w:afterAutospacing="1"/>
        <w:jc w:val="both"/>
        <w:rPr>
          <w:rFonts w:ascii="Sylfaen" w:hAnsi="Sylfaen" w:cs="Sylfaen"/>
          <w:sz w:val="24"/>
          <w:szCs w:val="24"/>
          <w:lang w:val="ru-RU"/>
        </w:rPr>
      </w:pPr>
      <w:r w:rsidRPr="00E630CA">
        <w:rPr>
          <w:rFonts w:ascii="Sylfaen" w:hAnsi="Sylfaen" w:cs="Sylfaen"/>
          <w:sz w:val="24"/>
          <w:szCs w:val="24"/>
          <w:lang w:val="ru-RU"/>
        </w:rPr>
        <w:t>Повышение доступности и качества как дошкольного, так и общего, профессионального и высшего образования являются приоритетными целями государства, в значительной мере обуславливающими распространение национальных ценностей, экономическое благосостояние граждан и повышение культуры гражданского равноправия в стране.</w:t>
      </w:r>
    </w:p>
    <w:p w:rsidR="00F846F9" w:rsidRDefault="00F846F9" w:rsidP="00A92BE1">
      <w:pPr>
        <w:spacing w:after="100" w:afterAutospacing="1"/>
        <w:jc w:val="both"/>
        <w:rPr>
          <w:rFonts w:ascii="Sylfaen" w:hAnsi="Sylfaen" w:cs="Sylfaen"/>
          <w:sz w:val="24"/>
          <w:szCs w:val="24"/>
          <w:lang w:val="ru-RU"/>
        </w:rPr>
      </w:pPr>
      <w:r w:rsidRPr="00E630CA">
        <w:rPr>
          <w:rFonts w:ascii="Sylfaen" w:hAnsi="Sylfaen" w:cs="Sylfaen"/>
          <w:sz w:val="24"/>
          <w:szCs w:val="24"/>
          <w:lang w:val="ru-RU"/>
        </w:rPr>
        <w:t xml:space="preserve">В Грузии действует более 200-та негрузиноязычных школ, что можно рассматривать как значительное достижение в деле защиты прав этнических меньшинств. Однако </w:t>
      </w:r>
      <w:r w:rsidR="00115E60" w:rsidRPr="00E630CA">
        <w:rPr>
          <w:rFonts w:ascii="Sylfaen" w:hAnsi="Sylfaen" w:cs="Sylfaen"/>
          <w:sz w:val="24"/>
          <w:szCs w:val="24"/>
          <w:lang w:val="ru-RU"/>
        </w:rPr>
        <w:t xml:space="preserve">качество </w:t>
      </w:r>
      <w:r w:rsidRPr="00E630CA">
        <w:rPr>
          <w:rFonts w:ascii="Sylfaen" w:hAnsi="Sylfaen" w:cs="Sylfaen"/>
          <w:sz w:val="24"/>
          <w:szCs w:val="24"/>
          <w:lang w:val="ru-RU"/>
        </w:rPr>
        <w:t xml:space="preserve">образования, получаемого в негрузиноязычных школах, по-прежнему </w:t>
      </w:r>
      <w:r w:rsidR="00B057EC" w:rsidRPr="00E630CA">
        <w:rPr>
          <w:rFonts w:ascii="Sylfaen" w:hAnsi="Sylfaen" w:cs="Sylfaen"/>
          <w:sz w:val="24"/>
          <w:szCs w:val="24"/>
          <w:lang w:val="ru-RU"/>
        </w:rPr>
        <w:t>оставляет желать лучшего</w:t>
      </w:r>
      <w:r w:rsidRPr="00E630CA">
        <w:rPr>
          <w:rFonts w:ascii="Sylfaen" w:hAnsi="Sylfaen" w:cs="Sylfaen"/>
          <w:sz w:val="24"/>
          <w:szCs w:val="24"/>
          <w:lang w:val="ru-RU"/>
        </w:rPr>
        <w:t xml:space="preserve">. В частности, </w:t>
      </w:r>
      <w:r w:rsidR="00B057EC" w:rsidRPr="00E630CA">
        <w:rPr>
          <w:rFonts w:ascii="Sylfaen" w:hAnsi="Sylfaen" w:cs="Sylfaen"/>
          <w:sz w:val="24"/>
          <w:szCs w:val="24"/>
          <w:lang w:val="ru-RU"/>
        </w:rPr>
        <w:t>необходима доработка учебных пособий, повышение квалификаци</w:t>
      </w:r>
      <w:r w:rsidR="00115E60" w:rsidRPr="00E630CA">
        <w:rPr>
          <w:rFonts w:ascii="Sylfaen" w:hAnsi="Sylfaen" w:cs="Sylfaen"/>
          <w:sz w:val="24"/>
          <w:szCs w:val="24"/>
          <w:lang w:val="ru-RU"/>
        </w:rPr>
        <w:t>и</w:t>
      </w:r>
      <w:r w:rsidR="00B057EC" w:rsidRPr="00E630CA">
        <w:rPr>
          <w:rFonts w:ascii="Sylfaen" w:hAnsi="Sylfaen" w:cs="Sylfaen"/>
          <w:sz w:val="24"/>
          <w:szCs w:val="24"/>
          <w:lang w:val="ru-RU"/>
        </w:rPr>
        <w:t xml:space="preserve"> учителей, что само по себе является важнейшей предпосылкой </w:t>
      </w:r>
      <w:r w:rsidR="00115E60" w:rsidRPr="00E630CA">
        <w:rPr>
          <w:rFonts w:ascii="Sylfaen" w:hAnsi="Sylfaen" w:cs="Sylfaen"/>
          <w:sz w:val="24"/>
          <w:szCs w:val="24"/>
          <w:lang w:val="ru-RU"/>
        </w:rPr>
        <w:t xml:space="preserve">обеспечения гражданской, экономической, политической и региональной вовлеченности/участия этнических меньшинств. </w:t>
      </w:r>
      <w:r w:rsidR="00151E74" w:rsidRPr="00E630CA">
        <w:rPr>
          <w:rFonts w:ascii="Sylfaen" w:hAnsi="Sylfaen" w:cs="Sylfaen"/>
          <w:sz w:val="24"/>
          <w:szCs w:val="24"/>
          <w:lang w:val="ru-RU"/>
        </w:rPr>
        <w:t xml:space="preserve">Система образования не только является определяющей в процессе социализации граждан и их </w:t>
      </w:r>
      <w:r w:rsidR="00F668A3" w:rsidRPr="00E630CA">
        <w:rPr>
          <w:rFonts w:ascii="Sylfaen" w:hAnsi="Sylfaen" w:cs="Sylfaen"/>
          <w:sz w:val="24"/>
          <w:szCs w:val="24"/>
          <w:lang w:val="ru-RU"/>
        </w:rPr>
        <w:t>будущих профессиональных возможностей</w:t>
      </w:r>
      <w:r w:rsidR="00151E74" w:rsidRPr="00E630CA">
        <w:rPr>
          <w:rFonts w:ascii="Sylfaen" w:hAnsi="Sylfaen" w:cs="Sylfaen"/>
          <w:sz w:val="24"/>
          <w:szCs w:val="24"/>
          <w:lang w:val="ru-RU"/>
        </w:rPr>
        <w:t xml:space="preserve">, но и тесно связана с обучением государственному языку, что на сегодняшний день можно считать </w:t>
      </w:r>
      <w:r w:rsidR="008A23E7" w:rsidRPr="00E630CA">
        <w:rPr>
          <w:rFonts w:ascii="Sylfaen" w:hAnsi="Sylfaen" w:cs="Sylfaen"/>
          <w:sz w:val="24"/>
          <w:szCs w:val="24"/>
          <w:lang w:val="ru-RU"/>
        </w:rPr>
        <w:t xml:space="preserve">главным </w:t>
      </w:r>
      <w:r w:rsidR="00151E74" w:rsidRPr="00E630CA">
        <w:rPr>
          <w:rFonts w:ascii="Sylfaen" w:hAnsi="Sylfaen" w:cs="Sylfaen"/>
          <w:sz w:val="24"/>
          <w:szCs w:val="24"/>
          <w:lang w:val="ru-RU"/>
        </w:rPr>
        <w:t>фактором низкого качества гражданской интеграции.</w:t>
      </w:r>
      <w:r w:rsidR="00372F50" w:rsidRPr="00E630CA">
        <w:rPr>
          <w:rFonts w:ascii="Sylfaen" w:hAnsi="Sylfaen" w:cs="Sylfaen"/>
          <w:sz w:val="24"/>
          <w:szCs w:val="24"/>
          <w:lang w:val="ru-RU"/>
        </w:rPr>
        <w:t>В н</w:t>
      </w:r>
      <w:r w:rsidR="008A23E7" w:rsidRPr="00E630CA">
        <w:rPr>
          <w:rFonts w:ascii="Sylfaen" w:hAnsi="Sylfaen" w:cs="Sylfaen"/>
          <w:sz w:val="24"/>
          <w:szCs w:val="24"/>
          <w:lang w:val="ru-RU"/>
        </w:rPr>
        <w:t>астоящ</w:t>
      </w:r>
      <w:r w:rsidR="00372F50" w:rsidRPr="00E630CA">
        <w:rPr>
          <w:rFonts w:ascii="Sylfaen" w:hAnsi="Sylfaen" w:cs="Sylfaen"/>
          <w:sz w:val="24"/>
          <w:szCs w:val="24"/>
          <w:lang w:val="ru-RU"/>
        </w:rPr>
        <w:t>ей</w:t>
      </w:r>
      <w:r w:rsidR="008A23E7" w:rsidRPr="00E630CA">
        <w:rPr>
          <w:rFonts w:ascii="Sylfaen" w:hAnsi="Sylfaen" w:cs="Sylfaen"/>
          <w:sz w:val="24"/>
          <w:szCs w:val="24"/>
          <w:lang w:val="ru-RU"/>
        </w:rPr>
        <w:t xml:space="preserve"> «Стратеги</w:t>
      </w:r>
      <w:r w:rsidR="00372F50" w:rsidRPr="00E630CA">
        <w:rPr>
          <w:rFonts w:ascii="Sylfaen" w:hAnsi="Sylfaen" w:cs="Sylfaen"/>
          <w:sz w:val="24"/>
          <w:szCs w:val="24"/>
          <w:lang w:val="ru-RU"/>
        </w:rPr>
        <w:t>и</w:t>
      </w:r>
      <w:r w:rsidR="008A23E7" w:rsidRPr="00E630CA">
        <w:rPr>
          <w:rFonts w:ascii="Sylfaen" w:hAnsi="Sylfaen" w:cs="Sylfaen"/>
          <w:sz w:val="24"/>
          <w:szCs w:val="24"/>
          <w:lang w:val="ru-RU"/>
        </w:rPr>
        <w:t>»</w:t>
      </w:r>
      <w:r w:rsidR="00372F50" w:rsidRPr="00E630CA">
        <w:rPr>
          <w:rFonts w:ascii="Sylfaen" w:hAnsi="Sylfaen" w:cs="Sylfaen"/>
          <w:sz w:val="24"/>
          <w:szCs w:val="24"/>
          <w:lang w:val="ru-RU"/>
        </w:rPr>
        <w:t xml:space="preserve"> проведениеобразовательной политики намечено не только в масштабе компактных поселений этнических меньшинств, но и в местах их дисперсного расселения и ориентировано именно на нужды последних. </w:t>
      </w:r>
      <w:r w:rsidR="00D7295A" w:rsidRPr="00E630CA">
        <w:rPr>
          <w:rFonts w:ascii="Sylfaen" w:hAnsi="Sylfaen" w:cs="Sylfaen"/>
          <w:sz w:val="24"/>
          <w:szCs w:val="24"/>
          <w:lang w:val="ru-RU"/>
        </w:rPr>
        <w:t>Соответственно,в результате включения в документ</w:t>
      </w:r>
      <w:r w:rsidR="00372F50" w:rsidRPr="00E630CA">
        <w:rPr>
          <w:rFonts w:ascii="Sylfaen" w:hAnsi="Sylfaen" w:cs="Sylfaen"/>
          <w:sz w:val="24"/>
          <w:szCs w:val="24"/>
          <w:lang w:val="ru-RU"/>
        </w:rPr>
        <w:t xml:space="preserve"> более эффективных мероприятий, учитывающих интересы этнических </w:t>
      </w:r>
      <w:r w:rsidR="00372F50" w:rsidRPr="00E630CA">
        <w:rPr>
          <w:rFonts w:ascii="Sylfaen" w:hAnsi="Sylfaen" w:cs="Sylfaen"/>
          <w:sz w:val="24"/>
          <w:szCs w:val="24"/>
          <w:lang w:val="ru-RU"/>
        </w:rPr>
        <w:lastRenderedPageBreak/>
        <w:t xml:space="preserve">меньшинств, </w:t>
      </w:r>
      <w:r w:rsidR="00D7295A" w:rsidRPr="00E630CA">
        <w:rPr>
          <w:rFonts w:ascii="Sylfaen" w:hAnsi="Sylfaen" w:cs="Sylfaen"/>
          <w:sz w:val="24"/>
          <w:szCs w:val="24"/>
          <w:lang w:val="ru-RU"/>
        </w:rPr>
        <w:t>появляется</w:t>
      </w:r>
      <w:r w:rsidR="00372F50" w:rsidRPr="00E630CA">
        <w:rPr>
          <w:rFonts w:ascii="Sylfaen" w:hAnsi="Sylfaen" w:cs="Sylfaen"/>
          <w:sz w:val="24"/>
          <w:szCs w:val="24"/>
          <w:lang w:val="ru-RU"/>
        </w:rPr>
        <w:t xml:space="preserve"> реальн</w:t>
      </w:r>
      <w:r w:rsidR="00D7295A" w:rsidRPr="00E630CA">
        <w:rPr>
          <w:rFonts w:ascii="Sylfaen" w:hAnsi="Sylfaen" w:cs="Sylfaen"/>
          <w:sz w:val="24"/>
          <w:szCs w:val="24"/>
          <w:lang w:val="ru-RU"/>
        </w:rPr>
        <w:t>ая</w:t>
      </w:r>
      <w:r w:rsidR="00372F50" w:rsidRPr="00E630CA">
        <w:rPr>
          <w:rFonts w:ascii="Sylfaen" w:hAnsi="Sylfaen" w:cs="Sylfaen"/>
          <w:sz w:val="24"/>
          <w:szCs w:val="24"/>
          <w:lang w:val="ru-RU"/>
        </w:rPr>
        <w:t xml:space="preserve"> возможность </w:t>
      </w:r>
      <w:r w:rsidR="00D7295A" w:rsidRPr="00E630CA">
        <w:rPr>
          <w:rFonts w:ascii="Sylfaen" w:hAnsi="Sylfaen" w:cs="Sylfaen"/>
          <w:sz w:val="24"/>
          <w:szCs w:val="24"/>
          <w:lang w:val="ru-RU"/>
        </w:rPr>
        <w:t xml:space="preserve">достижения намеченной цели – </w:t>
      </w:r>
      <w:r w:rsidR="00372F50" w:rsidRPr="00E630CA">
        <w:rPr>
          <w:rFonts w:ascii="Sylfaen" w:hAnsi="Sylfaen" w:cs="Sylfaen"/>
          <w:sz w:val="24"/>
          <w:szCs w:val="24"/>
          <w:lang w:val="ru-RU"/>
        </w:rPr>
        <w:t>доступности качественного образования.</w:t>
      </w:r>
    </w:p>
    <w:p w:rsidR="00327428" w:rsidRPr="00327428" w:rsidRDefault="00327428" w:rsidP="00A92BE1">
      <w:pPr>
        <w:spacing w:after="100" w:afterAutospacing="1"/>
        <w:jc w:val="both"/>
        <w:rPr>
          <w:rFonts w:ascii="Sylfaen" w:hAnsi="Sylfaen" w:cs="Sylfaen"/>
          <w:sz w:val="12"/>
          <w:szCs w:val="12"/>
          <w:lang w:val="ru-RU"/>
        </w:rPr>
      </w:pPr>
    </w:p>
    <w:p w:rsidR="00D7295A" w:rsidRPr="00E630CA" w:rsidRDefault="00D7295A" w:rsidP="00A92BE1">
      <w:pPr>
        <w:pStyle w:val="ListParagraph"/>
        <w:numPr>
          <w:ilvl w:val="1"/>
          <w:numId w:val="40"/>
        </w:numPr>
        <w:spacing w:after="120"/>
        <w:ind w:left="426" w:hanging="426"/>
        <w:rPr>
          <w:rFonts w:ascii="Sylfaen" w:hAnsi="Sylfaen" w:cs="Sylfaen"/>
          <w:sz w:val="24"/>
          <w:szCs w:val="24"/>
          <w:u w:val="single"/>
          <w:lang w:val="ru-RU"/>
        </w:rPr>
      </w:pPr>
      <w:r w:rsidRPr="00E630CA">
        <w:rPr>
          <w:rFonts w:ascii="Sylfaen" w:hAnsi="Sylfaen"/>
          <w:sz w:val="24"/>
          <w:szCs w:val="24"/>
          <w:u w:val="single"/>
          <w:lang w:val="ru-RU"/>
        </w:rPr>
        <w:t>Повышение доступности дошкольного образования для представителей этнических меньшинств</w:t>
      </w:r>
    </w:p>
    <w:p w:rsidR="00D7295A" w:rsidRPr="00E630CA" w:rsidRDefault="00D7295A" w:rsidP="00A92BE1">
      <w:pPr>
        <w:spacing w:after="120"/>
        <w:jc w:val="both"/>
        <w:rPr>
          <w:rFonts w:ascii="Sylfaen" w:hAnsi="Sylfaen" w:cs="Sylfaen"/>
          <w:sz w:val="24"/>
          <w:szCs w:val="24"/>
          <w:lang w:val="ru-RU"/>
        </w:rPr>
      </w:pPr>
      <w:r w:rsidRPr="00E630CA">
        <w:rPr>
          <w:rFonts w:ascii="Sylfaen" w:hAnsi="Sylfaen" w:cs="Sylfaen"/>
          <w:sz w:val="24"/>
          <w:szCs w:val="24"/>
          <w:lang w:val="ru-RU"/>
        </w:rPr>
        <w:t>Для достижения данной промежуточной цели важно обеспеч</w:t>
      </w:r>
      <w:r w:rsidR="00C80D44">
        <w:rPr>
          <w:rFonts w:ascii="Sylfaen" w:hAnsi="Sylfaen" w:cs="Sylfaen"/>
          <w:sz w:val="24"/>
          <w:szCs w:val="24"/>
          <w:lang w:val="ru-RU"/>
        </w:rPr>
        <w:t>ить</w:t>
      </w:r>
      <w:r w:rsidRPr="00E630CA">
        <w:rPr>
          <w:rFonts w:ascii="Sylfaen" w:hAnsi="Sylfaen" w:cs="Sylfaen"/>
          <w:sz w:val="24"/>
          <w:szCs w:val="24"/>
          <w:lang w:val="ru-RU"/>
        </w:rPr>
        <w:t xml:space="preserve"> качественно</w:t>
      </w:r>
      <w:r w:rsidR="00C80D44">
        <w:rPr>
          <w:rFonts w:ascii="Sylfaen" w:hAnsi="Sylfaen" w:cs="Sylfaen"/>
          <w:sz w:val="24"/>
          <w:szCs w:val="24"/>
          <w:lang w:val="ru-RU"/>
        </w:rPr>
        <w:t>е</w:t>
      </w:r>
      <w:r w:rsidRPr="00E630CA">
        <w:rPr>
          <w:rFonts w:ascii="Sylfaen" w:hAnsi="Sylfaen" w:cs="Sylfaen"/>
          <w:sz w:val="24"/>
          <w:szCs w:val="24"/>
          <w:lang w:val="ru-RU"/>
        </w:rPr>
        <w:t xml:space="preserve"> образовани</w:t>
      </w:r>
      <w:r w:rsidR="00C80D44">
        <w:rPr>
          <w:rFonts w:ascii="Sylfaen" w:hAnsi="Sylfaen" w:cs="Sylfaen"/>
          <w:sz w:val="24"/>
          <w:szCs w:val="24"/>
          <w:lang w:val="ru-RU"/>
        </w:rPr>
        <w:t>е</w:t>
      </w:r>
      <w:r w:rsidRPr="00E630CA">
        <w:rPr>
          <w:rFonts w:ascii="Sylfaen" w:hAnsi="Sylfaen" w:cs="Sylfaen"/>
          <w:sz w:val="24"/>
          <w:szCs w:val="24"/>
          <w:lang w:val="ru-RU"/>
        </w:rPr>
        <w:t xml:space="preserve"> на ступени дошкольного образования, что подразумевает совершенствование инфраструктуры, создание учебных ресурсов, а также профессиональное развитие учителей и административного персонала.</w:t>
      </w:r>
    </w:p>
    <w:p w:rsidR="00730093" w:rsidRPr="00E630CA" w:rsidRDefault="00730093" w:rsidP="00A92BE1">
      <w:pPr>
        <w:spacing w:after="120"/>
        <w:jc w:val="both"/>
        <w:rPr>
          <w:rFonts w:ascii="Sylfaen" w:hAnsi="Sylfaen" w:cs="Sylfaen"/>
          <w:sz w:val="24"/>
          <w:szCs w:val="24"/>
          <w:lang w:val="ru-RU"/>
        </w:rPr>
      </w:pPr>
      <w:r w:rsidRPr="00E630CA">
        <w:rPr>
          <w:rFonts w:ascii="Sylfaen" w:hAnsi="Sylfaen" w:cs="Sylfaen"/>
          <w:sz w:val="24"/>
          <w:szCs w:val="24"/>
          <w:lang w:val="ru-RU"/>
        </w:rPr>
        <w:t>Доступность и качество дошкольного образования играют важнейшую роль вразвитии как когнитивных и социальных навыков и компетенций, так и лингвистических навыков</w:t>
      </w:r>
      <w:r w:rsidR="00020E16" w:rsidRPr="00E630CA">
        <w:rPr>
          <w:rFonts w:ascii="Sylfaen" w:hAnsi="Sylfaen" w:cs="Sylfaen"/>
          <w:sz w:val="24"/>
          <w:szCs w:val="24"/>
          <w:lang w:val="ru-RU"/>
        </w:rPr>
        <w:t>, являясь,</w:t>
      </w:r>
      <w:r w:rsidRPr="00E630CA">
        <w:rPr>
          <w:rFonts w:ascii="Sylfaen" w:hAnsi="Sylfaen" w:cs="Sylfaen"/>
          <w:sz w:val="24"/>
          <w:szCs w:val="24"/>
          <w:lang w:val="ru-RU"/>
        </w:rPr>
        <w:t xml:space="preserve"> соответственно, главными факторами успешной подготовки к школьному обучению. </w:t>
      </w:r>
      <w:r w:rsidR="00FC55BF" w:rsidRPr="00E630CA">
        <w:rPr>
          <w:rFonts w:ascii="Sylfaen" w:hAnsi="Sylfaen" w:cs="Sylfaen"/>
          <w:sz w:val="24"/>
          <w:szCs w:val="24"/>
          <w:lang w:val="ru-RU"/>
        </w:rPr>
        <w:t>В</w:t>
      </w:r>
      <w:r w:rsidR="00EB4A04" w:rsidRPr="00E630CA">
        <w:rPr>
          <w:rFonts w:ascii="Sylfaen" w:hAnsi="Sylfaen" w:cs="Sylfaen"/>
          <w:sz w:val="24"/>
          <w:szCs w:val="24"/>
          <w:lang w:val="ru-RU"/>
        </w:rPr>
        <w:t xml:space="preserve"> данно</w:t>
      </w:r>
      <w:r w:rsidR="00FC55BF" w:rsidRPr="00E630CA">
        <w:rPr>
          <w:rFonts w:ascii="Sylfaen" w:hAnsi="Sylfaen" w:cs="Sylfaen"/>
          <w:sz w:val="24"/>
          <w:szCs w:val="24"/>
          <w:lang w:val="ru-RU"/>
        </w:rPr>
        <w:t>мнаправлении</w:t>
      </w:r>
      <w:r w:rsidR="00EB4A04" w:rsidRPr="00E630CA">
        <w:rPr>
          <w:rFonts w:ascii="Sylfaen" w:hAnsi="Sylfaen" w:cs="Sylfaen"/>
          <w:sz w:val="24"/>
          <w:szCs w:val="24"/>
          <w:lang w:val="ru-RU"/>
        </w:rPr>
        <w:t xml:space="preserve"> необходимо в первую очередь разработать специальную программу дошкольного образования, с различными моделями обучения, соответствующими стандартами развития и учебным планом подготовки к школьному обучению.</w:t>
      </w:r>
      <w:r w:rsidR="00FC55BF" w:rsidRPr="00E630CA">
        <w:rPr>
          <w:rFonts w:ascii="Sylfaen" w:hAnsi="Sylfaen" w:cs="Sylfaen"/>
          <w:sz w:val="24"/>
          <w:szCs w:val="24"/>
          <w:lang w:val="ru-RU"/>
        </w:rPr>
        <w:t xml:space="preserve"> Осуществление программы, в свою очередь, потребует создания соответствующей инфраструктуры и учебных ресурсов для дошкольных учреждений. Для дости</w:t>
      </w:r>
      <w:r w:rsidR="0060278A">
        <w:rPr>
          <w:rFonts w:ascii="Sylfaen" w:hAnsi="Sylfaen" w:cs="Sylfaen"/>
          <w:sz w:val="24"/>
          <w:szCs w:val="24"/>
          <w:lang w:val="ru-RU"/>
        </w:rPr>
        <w:t>жения намеченной цели необходима</w:t>
      </w:r>
      <w:r w:rsidR="00FC55BF" w:rsidRPr="00E630CA">
        <w:rPr>
          <w:rFonts w:ascii="Sylfaen" w:hAnsi="Sylfaen" w:cs="Sylfaen"/>
          <w:sz w:val="24"/>
          <w:szCs w:val="24"/>
          <w:lang w:val="ru-RU"/>
        </w:rPr>
        <w:t xml:space="preserve"> также подготовка вспомогательных учебных ресурсов и переподготовка педагогов.</w:t>
      </w:r>
    </w:p>
    <w:p w:rsidR="00AB7889" w:rsidRPr="00E630CA" w:rsidRDefault="00AB7889" w:rsidP="00B33263">
      <w:pPr>
        <w:spacing w:after="100" w:afterAutospacing="1"/>
        <w:ind w:left="360"/>
        <w:jc w:val="both"/>
        <w:rPr>
          <w:rFonts w:ascii="Sylfaen" w:hAnsi="Sylfaen" w:cs="Sylfaen"/>
          <w:sz w:val="24"/>
          <w:szCs w:val="24"/>
          <w:lang w:val="ru-RU"/>
        </w:rPr>
      </w:pPr>
    </w:p>
    <w:p w:rsidR="00FC55BF" w:rsidRPr="00E630CA" w:rsidRDefault="00FC55BF" w:rsidP="00020E16">
      <w:pPr>
        <w:pStyle w:val="ListParagraph"/>
        <w:spacing w:after="120"/>
        <w:ind w:left="0"/>
        <w:rPr>
          <w:rFonts w:ascii="Sylfaen" w:hAnsi="Sylfaen" w:cs="Sylfaen"/>
          <w:sz w:val="24"/>
          <w:szCs w:val="24"/>
          <w:u w:val="single"/>
          <w:lang w:val="ru-RU"/>
        </w:rPr>
      </w:pPr>
      <w:r w:rsidRPr="00E630CA">
        <w:rPr>
          <w:rFonts w:ascii="Sylfaen" w:hAnsi="Sylfaen" w:cs="Sylfaen"/>
          <w:sz w:val="24"/>
          <w:szCs w:val="24"/>
          <w:u w:val="single"/>
          <w:lang w:val="ru-RU"/>
        </w:rPr>
        <w:t>3.2.Повышение доступности получения качественного общего образования как на государственном, так и родном языках</w:t>
      </w:r>
    </w:p>
    <w:p w:rsidR="00FC55BF" w:rsidRPr="00E630CA" w:rsidRDefault="00FC55BF" w:rsidP="00020E16">
      <w:pPr>
        <w:spacing w:after="120"/>
        <w:jc w:val="both"/>
        <w:rPr>
          <w:rFonts w:ascii="Sylfaen" w:hAnsi="Sylfaen" w:cs="Sylfaen"/>
          <w:sz w:val="24"/>
          <w:szCs w:val="24"/>
          <w:lang w:val="ru-RU"/>
        </w:rPr>
      </w:pPr>
      <w:r w:rsidRPr="00E630CA">
        <w:rPr>
          <w:rFonts w:ascii="Sylfaen" w:hAnsi="Sylfaen" w:cs="Sylfaen"/>
          <w:sz w:val="24"/>
          <w:szCs w:val="24"/>
          <w:lang w:val="ru-RU"/>
        </w:rPr>
        <w:t>Важной предпосылкой гражданской интеграции является</w:t>
      </w:r>
      <w:r w:rsidR="00286780" w:rsidRPr="00E630CA">
        <w:rPr>
          <w:rFonts w:ascii="Sylfaen" w:hAnsi="Sylfaen" w:cs="Sylfaen"/>
          <w:sz w:val="24"/>
          <w:szCs w:val="24"/>
          <w:lang w:val="ru-RU"/>
        </w:rPr>
        <w:t xml:space="preserve"> улучшение качества</w:t>
      </w:r>
      <w:r w:rsidR="00886569" w:rsidRPr="00E630CA">
        <w:rPr>
          <w:rFonts w:ascii="Sylfaen" w:hAnsi="Sylfaen" w:cs="Sylfaen"/>
          <w:sz w:val="24"/>
          <w:szCs w:val="24"/>
          <w:lang w:val="ru-RU"/>
        </w:rPr>
        <w:t xml:space="preserve"> о</w:t>
      </w:r>
      <w:r w:rsidR="00286780" w:rsidRPr="00E630CA">
        <w:rPr>
          <w:rFonts w:ascii="Sylfaen" w:hAnsi="Sylfaen" w:cs="Sylfaen"/>
          <w:sz w:val="24"/>
          <w:szCs w:val="24"/>
          <w:lang w:val="ru-RU"/>
        </w:rPr>
        <w:t xml:space="preserve">бразования в негрузиноязычных школах и обеспечение </w:t>
      </w:r>
      <w:r w:rsidR="00886569" w:rsidRPr="00E630CA">
        <w:rPr>
          <w:rFonts w:ascii="Sylfaen" w:hAnsi="Sylfaen" w:cs="Sylfaen"/>
          <w:sz w:val="24"/>
          <w:szCs w:val="24"/>
          <w:lang w:val="ru-RU"/>
        </w:rPr>
        <w:t>его д</w:t>
      </w:r>
      <w:r w:rsidR="00286780" w:rsidRPr="00E630CA">
        <w:rPr>
          <w:rFonts w:ascii="Sylfaen" w:hAnsi="Sylfaen" w:cs="Sylfaen"/>
          <w:sz w:val="24"/>
          <w:szCs w:val="24"/>
          <w:lang w:val="ru-RU"/>
        </w:rPr>
        <w:t xml:space="preserve">оступности как на государственном, так и родном языках. </w:t>
      </w:r>
      <w:r w:rsidR="0088622A" w:rsidRPr="00E630CA">
        <w:rPr>
          <w:rFonts w:ascii="Sylfaen" w:hAnsi="Sylfaen" w:cs="Sylfaen"/>
          <w:sz w:val="24"/>
          <w:szCs w:val="24"/>
          <w:lang w:val="ru-RU"/>
        </w:rPr>
        <w:t>Намеченные</w:t>
      </w:r>
      <w:r w:rsidR="00886569" w:rsidRPr="00E630CA">
        <w:rPr>
          <w:rFonts w:ascii="Sylfaen" w:hAnsi="Sylfaen" w:cs="Sylfaen"/>
          <w:sz w:val="24"/>
          <w:szCs w:val="24"/>
          <w:lang w:val="ru-RU"/>
        </w:rPr>
        <w:t xml:space="preserve"> в данной сфере</w:t>
      </w:r>
      <w:r w:rsidR="00286780" w:rsidRPr="00E630CA">
        <w:rPr>
          <w:rFonts w:ascii="Sylfaen" w:hAnsi="Sylfaen" w:cs="Sylfaen"/>
          <w:sz w:val="24"/>
          <w:szCs w:val="24"/>
          <w:lang w:val="ru-RU"/>
        </w:rPr>
        <w:t xml:space="preserve"> «Планом действий» мероприятия </w:t>
      </w:r>
      <w:r w:rsidR="00886569" w:rsidRPr="00E630CA">
        <w:rPr>
          <w:rFonts w:ascii="Sylfaen" w:hAnsi="Sylfaen" w:cs="Sylfaen"/>
          <w:sz w:val="24"/>
          <w:szCs w:val="24"/>
          <w:lang w:val="ru-RU"/>
        </w:rPr>
        <w:t>направлены на</w:t>
      </w:r>
      <w:r w:rsidR="0026738E" w:rsidRPr="00E630CA">
        <w:rPr>
          <w:rFonts w:ascii="Sylfaen" w:hAnsi="Sylfaen" w:cs="Sylfaen"/>
          <w:sz w:val="24"/>
          <w:szCs w:val="24"/>
          <w:lang w:val="ru-RU"/>
        </w:rPr>
        <w:t xml:space="preserve"> решени</w:t>
      </w:r>
      <w:r w:rsidR="0088622A" w:rsidRPr="00E630CA">
        <w:rPr>
          <w:rFonts w:ascii="Sylfaen" w:hAnsi="Sylfaen" w:cs="Sylfaen"/>
          <w:sz w:val="24"/>
          <w:szCs w:val="24"/>
          <w:lang w:val="ru-RU"/>
        </w:rPr>
        <w:t>еследующих</w:t>
      </w:r>
      <w:r w:rsidR="00286780" w:rsidRPr="00E630CA">
        <w:rPr>
          <w:rFonts w:ascii="Sylfaen" w:hAnsi="Sylfaen" w:cs="Sylfaen"/>
          <w:sz w:val="24"/>
          <w:szCs w:val="24"/>
          <w:lang w:val="ru-RU"/>
        </w:rPr>
        <w:t>задач</w:t>
      </w:r>
      <w:r w:rsidR="0088622A" w:rsidRPr="00E630CA">
        <w:rPr>
          <w:rFonts w:ascii="Sylfaen" w:hAnsi="Sylfaen" w:cs="Sylfaen"/>
          <w:sz w:val="24"/>
          <w:szCs w:val="24"/>
          <w:lang w:val="ru-RU"/>
        </w:rPr>
        <w:t xml:space="preserve">:содействие </w:t>
      </w:r>
      <w:r w:rsidR="005B12EF" w:rsidRPr="00E630CA">
        <w:rPr>
          <w:rFonts w:ascii="Sylfaen" w:hAnsi="Sylfaen" w:cs="Sylfaen"/>
          <w:sz w:val="24"/>
          <w:szCs w:val="24"/>
          <w:lang w:val="ru-RU"/>
        </w:rPr>
        <w:t>совершенствовани</w:t>
      </w:r>
      <w:r w:rsidR="00886569" w:rsidRPr="00E630CA">
        <w:rPr>
          <w:rFonts w:ascii="Sylfaen" w:hAnsi="Sylfaen" w:cs="Sylfaen"/>
          <w:sz w:val="24"/>
          <w:szCs w:val="24"/>
          <w:lang w:val="ru-RU"/>
        </w:rPr>
        <w:t>ю</w:t>
      </w:r>
      <w:r w:rsidR="005B12EF" w:rsidRPr="00E630CA">
        <w:rPr>
          <w:rFonts w:ascii="Sylfaen" w:hAnsi="Sylfaen"/>
          <w:sz w:val="24"/>
          <w:szCs w:val="24"/>
          <w:lang w:val="ru-RU"/>
        </w:rPr>
        <w:t>Н</w:t>
      </w:r>
      <w:r w:rsidR="005B12EF" w:rsidRPr="00E630CA">
        <w:rPr>
          <w:rFonts w:ascii="Sylfaen" w:hAnsi="Sylfaen" w:cs="Sylfaen"/>
          <w:sz w:val="24"/>
          <w:szCs w:val="24"/>
          <w:lang w:val="ru-RU"/>
        </w:rPr>
        <w:t>ационального учебного плана и учебных пособий и повышени</w:t>
      </w:r>
      <w:r w:rsidR="00886569" w:rsidRPr="00E630CA">
        <w:rPr>
          <w:rFonts w:ascii="Sylfaen" w:hAnsi="Sylfaen" w:cs="Sylfaen"/>
          <w:sz w:val="24"/>
          <w:szCs w:val="24"/>
          <w:lang w:val="ru-RU"/>
        </w:rPr>
        <w:t>ю</w:t>
      </w:r>
      <w:r w:rsidR="005B12EF" w:rsidRPr="00E630CA">
        <w:rPr>
          <w:rFonts w:ascii="Sylfaen" w:hAnsi="Sylfaen" w:cs="Sylfaen"/>
          <w:sz w:val="24"/>
          <w:szCs w:val="24"/>
          <w:lang w:val="ru-RU"/>
        </w:rPr>
        <w:t xml:space="preserve"> доступности;</w:t>
      </w:r>
      <w:r w:rsidR="0088622A" w:rsidRPr="00E630CA">
        <w:rPr>
          <w:rFonts w:ascii="Sylfaen" w:hAnsi="Sylfaen" w:cs="Sylfaen"/>
          <w:sz w:val="24"/>
          <w:szCs w:val="24"/>
          <w:lang w:val="ru-RU"/>
        </w:rPr>
        <w:t>поддержка</w:t>
      </w:r>
      <w:r w:rsidR="005B12EF" w:rsidRPr="00E630CA">
        <w:rPr>
          <w:rFonts w:ascii="Sylfaen" w:hAnsi="Sylfaen" w:cs="Sylfaen"/>
          <w:sz w:val="24"/>
          <w:szCs w:val="24"/>
          <w:lang w:val="ru-RU"/>
        </w:rPr>
        <w:t>повышени</w:t>
      </w:r>
      <w:r w:rsidR="0088622A" w:rsidRPr="00E630CA">
        <w:rPr>
          <w:rFonts w:ascii="Sylfaen" w:hAnsi="Sylfaen" w:cs="Sylfaen"/>
          <w:sz w:val="24"/>
          <w:szCs w:val="24"/>
          <w:lang w:val="ru-RU"/>
        </w:rPr>
        <w:t>я</w:t>
      </w:r>
      <w:r w:rsidR="005B12EF" w:rsidRPr="00E630CA">
        <w:rPr>
          <w:rFonts w:ascii="Sylfaen" w:hAnsi="Sylfaen" w:cs="Sylfaen"/>
          <w:sz w:val="24"/>
          <w:szCs w:val="24"/>
          <w:lang w:val="ru-RU"/>
        </w:rPr>
        <w:t xml:space="preserve"> квалификации педагогов негрузиноязычных школ; профессионально</w:t>
      </w:r>
      <w:r w:rsidR="0026738E" w:rsidRPr="00E630CA">
        <w:rPr>
          <w:rFonts w:ascii="Sylfaen" w:hAnsi="Sylfaen" w:cs="Sylfaen"/>
          <w:sz w:val="24"/>
          <w:szCs w:val="24"/>
          <w:lang w:val="ru-RU"/>
        </w:rPr>
        <w:t>е</w:t>
      </w:r>
      <w:r w:rsidR="005B12EF" w:rsidRPr="00E630CA">
        <w:rPr>
          <w:rFonts w:ascii="Sylfaen" w:hAnsi="Sylfaen" w:cs="Sylfaen"/>
          <w:sz w:val="24"/>
          <w:szCs w:val="24"/>
          <w:lang w:val="ru-RU"/>
        </w:rPr>
        <w:t xml:space="preserve"> развити</w:t>
      </w:r>
      <w:r w:rsidR="0026738E" w:rsidRPr="00E630CA">
        <w:rPr>
          <w:rFonts w:ascii="Sylfaen" w:hAnsi="Sylfaen" w:cs="Sylfaen"/>
          <w:sz w:val="24"/>
          <w:szCs w:val="24"/>
          <w:lang w:val="ru-RU"/>
        </w:rPr>
        <w:t>е</w:t>
      </w:r>
      <w:r w:rsidR="005B12EF" w:rsidRPr="00E630CA">
        <w:rPr>
          <w:rFonts w:ascii="Sylfaen" w:hAnsi="Sylfaen" w:cs="Sylfaen"/>
          <w:sz w:val="24"/>
          <w:szCs w:val="24"/>
          <w:lang w:val="ru-RU"/>
        </w:rPr>
        <w:t xml:space="preserve"> школьной администрации</w:t>
      </w:r>
      <w:r w:rsidR="0026738E" w:rsidRPr="00E630CA">
        <w:rPr>
          <w:rFonts w:ascii="Sylfaen" w:hAnsi="Sylfaen" w:cs="Sylfaen"/>
          <w:sz w:val="24"/>
          <w:szCs w:val="24"/>
          <w:lang w:val="ru-RU"/>
        </w:rPr>
        <w:t>; осуществление реформы двуязычного образования</w:t>
      </w:r>
      <w:r w:rsidR="004076A2" w:rsidRPr="00E630CA">
        <w:rPr>
          <w:rFonts w:ascii="Sylfaen" w:hAnsi="Sylfaen" w:cs="Sylfaen"/>
          <w:sz w:val="24"/>
          <w:szCs w:val="24"/>
          <w:lang w:val="ru-RU"/>
        </w:rPr>
        <w:t>; содействие улучшению обучения этнических меньшинств государственному языку и, вместе с тем, обеспечени</w:t>
      </w:r>
      <w:r w:rsidR="00940E0A" w:rsidRPr="00E630CA">
        <w:rPr>
          <w:rFonts w:ascii="Sylfaen" w:hAnsi="Sylfaen" w:cs="Sylfaen"/>
          <w:sz w:val="24"/>
          <w:szCs w:val="24"/>
          <w:lang w:val="ru-RU"/>
        </w:rPr>
        <w:t>е</w:t>
      </w:r>
      <w:r w:rsidR="004076A2" w:rsidRPr="00E630CA">
        <w:rPr>
          <w:rFonts w:ascii="Sylfaen" w:hAnsi="Sylfaen" w:cs="Sylfaen"/>
          <w:sz w:val="24"/>
          <w:szCs w:val="24"/>
          <w:lang w:val="ru-RU"/>
        </w:rPr>
        <w:t xml:space="preserve"> сохранности родного языка меньшинств.</w:t>
      </w:r>
    </w:p>
    <w:p w:rsidR="00236721" w:rsidRPr="00E630CA" w:rsidRDefault="00236721" w:rsidP="00020E16">
      <w:pPr>
        <w:spacing w:after="120"/>
        <w:jc w:val="both"/>
        <w:rPr>
          <w:rFonts w:ascii="Sylfaen" w:hAnsi="Sylfaen" w:cs="Sylfaen"/>
          <w:sz w:val="24"/>
          <w:szCs w:val="24"/>
          <w:lang w:val="ru-RU"/>
        </w:rPr>
      </w:pPr>
      <w:r w:rsidRPr="00E630CA">
        <w:rPr>
          <w:rFonts w:ascii="Sylfaen" w:hAnsi="Sylfaen" w:cs="Sylfaen"/>
          <w:sz w:val="24"/>
          <w:szCs w:val="24"/>
          <w:lang w:val="ru-RU"/>
        </w:rPr>
        <w:lastRenderedPageBreak/>
        <w:t>Важно, чтобы школьные учебники отражали существующее в Грузии многообразие и не содержали стереотипных и дискриминационных утверждений. Необходима подготовка ииздание улучшенных двуязычных пособий. «План действий» содержит не одно мероприятие в данном направлении.</w:t>
      </w:r>
    </w:p>
    <w:p w:rsidR="00236721" w:rsidRPr="00E630CA" w:rsidRDefault="00236721" w:rsidP="00020E16">
      <w:pPr>
        <w:spacing w:after="120"/>
        <w:jc w:val="both"/>
        <w:rPr>
          <w:rFonts w:ascii="Sylfaen" w:hAnsi="Sylfaen" w:cs="Sylfaen"/>
          <w:sz w:val="24"/>
          <w:szCs w:val="24"/>
          <w:lang w:val="ru-RU"/>
        </w:rPr>
      </w:pPr>
      <w:r w:rsidRPr="00E630CA">
        <w:rPr>
          <w:rFonts w:ascii="Sylfaen" w:hAnsi="Sylfaen" w:cs="Sylfaen"/>
          <w:sz w:val="24"/>
          <w:szCs w:val="24"/>
          <w:lang w:val="ru-RU"/>
        </w:rPr>
        <w:t>Еще одной необходимой предпосылкой качественного образования является профессиональная переподготовка учителей, что в контексте защиты прав этни</w:t>
      </w:r>
      <w:r w:rsidR="00F668A3" w:rsidRPr="00E630CA">
        <w:rPr>
          <w:rFonts w:ascii="Sylfaen" w:hAnsi="Sylfaen" w:cs="Sylfaen"/>
          <w:sz w:val="24"/>
          <w:szCs w:val="24"/>
          <w:lang w:val="ru-RU"/>
        </w:rPr>
        <w:t>ч</w:t>
      </w:r>
      <w:r w:rsidRPr="00E630CA">
        <w:rPr>
          <w:rFonts w:ascii="Sylfaen" w:hAnsi="Sylfaen" w:cs="Sylfaen"/>
          <w:sz w:val="24"/>
          <w:szCs w:val="24"/>
          <w:lang w:val="ru-RU"/>
        </w:rPr>
        <w:t xml:space="preserve">еских меньшинств подразумевает, в первую очередь, разработку политики профессионального развития учителей негрузиноязычных школ, овладение ими государственным языком, а такжеподготовку будущих педагогов. Необходимым и приоритетным условием является </w:t>
      </w:r>
      <w:r w:rsidR="00BF1442" w:rsidRPr="00E630CA">
        <w:rPr>
          <w:rFonts w:ascii="Sylfaen" w:hAnsi="Sylfaen" w:cs="Sylfaen"/>
          <w:sz w:val="24"/>
          <w:szCs w:val="24"/>
          <w:lang w:val="ru-RU"/>
        </w:rPr>
        <w:t xml:space="preserve">также </w:t>
      </w:r>
      <w:r w:rsidRPr="00E630CA">
        <w:rPr>
          <w:rFonts w:ascii="Sylfaen" w:hAnsi="Sylfaen" w:cs="Sylfaen"/>
          <w:sz w:val="24"/>
          <w:szCs w:val="24"/>
          <w:lang w:val="ru-RU"/>
        </w:rPr>
        <w:t xml:space="preserve">не только обеспечение обучения педагогов и учащихся негрузиноязычных школ </w:t>
      </w:r>
      <w:r w:rsidR="00BF1442" w:rsidRPr="00E630CA">
        <w:rPr>
          <w:rFonts w:ascii="Sylfaen" w:hAnsi="Sylfaen" w:cs="Sylfaen"/>
          <w:sz w:val="24"/>
          <w:szCs w:val="24"/>
          <w:lang w:val="ru-RU"/>
        </w:rPr>
        <w:t>государственному языку, но и забота о сохранении их родного языка.</w:t>
      </w:r>
    </w:p>
    <w:p w:rsidR="00BF1442" w:rsidRPr="00E630CA" w:rsidRDefault="00BF1442" w:rsidP="00020E16">
      <w:pPr>
        <w:spacing w:after="100" w:afterAutospacing="1"/>
        <w:ind w:left="360"/>
        <w:jc w:val="both"/>
        <w:rPr>
          <w:rFonts w:ascii="Sylfaen" w:hAnsi="Sylfaen" w:cs="Sylfaen"/>
          <w:sz w:val="24"/>
          <w:szCs w:val="24"/>
          <w:lang w:val="ru-RU"/>
        </w:rPr>
      </w:pPr>
    </w:p>
    <w:p w:rsidR="00BF1442" w:rsidRPr="00E630CA" w:rsidRDefault="00BF1442" w:rsidP="00020E16">
      <w:pPr>
        <w:spacing w:after="120"/>
        <w:rPr>
          <w:rFonts w:ascii="Sylfaen" w:hAnsi="Sylfaen"/>
          <w:sz w:val="24"/>
          <w:szCs w:val="24"/>
          <w:u w:val="single"/>
          <w:lang w:val="ru-RU"/>
        </w:rPr>
      </w:pPr>
      <w:r w:rsidRPr="00E630CA">
        <w:rPr>
          <w:rFonts w:ascii="Sylfaen" w:hAnsi="Sylfaen"/>
          <w:sz w:val="24"/>
          <w:szCs w:val="24"/>
          <w:u w:val="single"/>
          <w:lang w:val="ka-GE"/>
        </w:rPr>
        <w:t>3.3</w:t>
      </w:r>
      <w:r w:rsidR="00020E16" w:rsidRPr="00E630CA">
        <w:rPr>
          <w:rFonts w:ascii="Sylfaen" w:hAnsi="Sylfaen"/>
          <w:sz w:val="24"/>
          <w:szCs w:val="24"/>
          <w:u w:val="single"/>
          <w:lang w:val="ru-RU"/>
        </w:rPr>
        <w:t>.</w:t>
      </w:r>
      <w:r w:rsidRPr="00E630CA">
        <w:rPr>
          <w:rFonts w:ascii="Sylfaen" w:hAnsi="Sylfaen"/>
          <w:sz w:val="24"/>
          <w:szCs w:val="24"/>
          <w:u w:val="single"/>
          <w:lang w:val="ru-RU"/>
        </w:rPr>
        <w:t>Повышение уровня доступности высшего образования</w:t>
      </w:r>
    </w:p>
    <w:p w:rsidR="00BF1442" w:rsidRPr="00E630CA" w:rsidRDefault="00BF1442" w:rsidP="00020E16">
      <w:pPr>
        <w:spacing w:after="120"/>
        <w:jc w:val="both"/>
        <w:rPr>
          <w:rFonts w:ascii="Sylfaen" w:hAnsi="Sylfaen"/>
          <w:sz w:val="24"/>
          <w:szCs w:val="24"/>
          <w:lang w:val="ru-RU"/>
        </w:rPr>
      </w:pPr>
      <w:r w:rsidRPr="00E630CA">
        <w:rPr>
          <w:rFonts w:ascii="Sylfaen" w:hAnsi="Sylfaen"/>
          <w:sz w:val="24"/>
          <w:szCs w:val="24"/>
          <w:lang w:val="ru-RU"/>
        </w:rPr>
        <w:t>Важным приоритетом является создание для молодежи этнических меньшинстввозможности получения в Грузии качественного высшего о</w:t>
      </w:r>
      <w:r w:rsidR="00F668A3" w:rsidRPr="00E630CA">
        <w:rPr>
          <w:rFonts w:ascii="Sylfaen" w:hAnsi="Sylfaen"/>
          <w:sz w:val="24"/>
          <w:szCs w:val="24"/>
          <w:lang w:val="ru-RU"/>
        </w:rPr>
        <w:t>б</w:t>
      </w:r>
      <w:r w:rsidRPr="00E630CA">
        <w:rPr>
          <w:rFonts w:ascii="Sylfaen" w:hAnsi="Sylfaen"/>
          <w:sz w:val="24"/>
          <w:szCs w:val="24"/>
          <w:lang w:val="ru-RU"/>
        </w:rPr>
        <w:t xml:space="preserve">разования. Действующая льготная политика (т.н. схема «1+4») в значительной мере повлияла на возрастание уровня доступности высшего образования для представителей этнических меньшинств, в связи с чем необходимо ее продолжение и </w:t>
      </w:r>
      <w:r w:rsidR="007007FC" w:rsidRPr="00E630CA">
        <w:rPr>
          <w:rFonts w:ascii="Sylfaen" w:hAnsi="Sylfaen"/>
          <w:sz w:val="24"/>
          <w:szCs w:val="24"/>
          <w:lang w:val="ru-RU"/>
        </w:rPr>
        <w:t>последующее совершенствование. «Планом действий» предусмотрено обязательс</w:t>
      </w:r>
      <w:r w:rsidR="00020E16" w:rsidRPr="00E630CA">
        <w:rPr>
          <w:rFonts w:ascii="Sylfaen" w:hAnsi="Sylfaen"/>
          <w:sz w:val="24"/>
          <w:szCs w:val="24"/>
          <w:lang w:val="ru-RU"/>
        </w:rPr>
        <w:t>т</w:t>
      </w:r>
      <w:r w:rsidR="007007FC" w:rsidRPr="00E630CA">
        <w:rPr>
          <w:rFonts w:ascii="Sylfaen" w:hAnsi="Sylfaen"/>
          <w:sz w:val="24"/>
          <w:szCs w:val="24"/>
          <w:lang w:val="ru-RU"/>
        </w:rPr>
        <w:t>во Министерства образования и науки Грузии разработ</w:t>
      </w:r>
      <w:r w:rsidR="00F668A3" w:rsidRPr="00E630CA">
        <w:rPr>
          <w:rFonts w:ascii="Sylfaen" w:hAnsi="Sylfaen"/>
          <w:sz w:val="24"/>
          <w:szCs w:val="24"/>
          <w:lang w:val="ru-RU"/>
        </w:rPr>
        <w:t>ать</w:t>
      </w:r>
      <w:r w:rsidR="007007FC" w:rsidRPr="00E630CA">
        <w:rPr>
          <w:rFonts w:ascii="Sylfaen" w:hAnsi="Sylfaen"/>
          <w:sz w:val="24"/>
          <w:szCs w:val="24"/>
          <w:lang w:val="ru-RU"/>
        </w:rPr>
        <w:t xml:space="preserve"> систем</w:t>
      </w:r>
      <w:r w:rsidR="00F668A3" w:rsidRPr="00E630CA">
        <w:rPr>
          <w:rFonts w:ascii="Sylfaen" w:hAnsi="Sylfaen"/>
          <w:sz w:val="24"/>
          <w:szCs w:val="24"/>
          <w:lang w:val="ru-RU"/>
        </w:rPr>
        <w:t>у</w:t>
      </w:r>
      <w:r w:rsidR="007007FC" w:rsidRPr="00E630CA">
        <w:rPr>
          <w:rFonts w:ascii="Sylfaen" w:hAnsi="Sylfaen"/>
          <w:sz w:val="24"/>
          <w:szCs w:val="24"/>
          <w:lang w:val="ru-RU"/>
        </w:rPr>
        <w:t xml:space="preserve"> оценки уровня владения грузинским языком и созда</w:t>
      </w:r>
      <w:r w:rsidR="00F668A3" w:rsidRPr="00E630CA">
        <w:rPr>
          <w:rFonts w:ascii="Sylfaen" w:hAnsi="Sylfaen"/>
          <w:sz w:val="24"/>
          <w:szCs w:val="24"/>
          <w:lang w:val="ru-RU"/>
        </w:rPr>
        <w:t>ть</w:t>
      </w:r>
      <w:r w:rsidR="007007FC" w:rsidRPr="00E630CA">
        <w:rPr>
          <w:rFonts w:ascii="Sylfaen" w:hAnsi="Sylfaen"/>
          <w:sz w:val="24"/>
          <w:szCs w:val="24"/>
          <w:lang w:val="ru-RU"/>
        </w:rPr>
        <w:t xml:space="preserve"> соответствующ</w:t>
      </w:r>
      <w:r w:rsidR="007D7610" w:rsidRPr="00E630CA">
        <w:rPr>
          <w:rFonts w:ascii="Sylfaen" w:hAnsi="Sylfaen"/>
          <w:sz w:val="24"/>
          <w:szCs w:val="24"/>
          <w:lang w:val="ru-RU"/>
        </w:rPr>
        <w:t>ий</w:t>
      </w:r>
      <w:r w:rsidR="007007FC" w:rsidRPr="00E630CA">
        <w:rPr>
          <w:rFonts w:ascii="Sylfaen" w:hAnsi="Sylfaen"/>
          <w:sz w:val="24"/>
          <w:szCs w:val="24"/>
          <w:lang w:val="ru-RU"/>
        </w:rPr>
        <w:t xml:space="preserve"> инструмент.</w:t>
      </w:r>
      <w:r w:rsidR="00A25562" w:rsidRPr="00E630CA">
        <w:rPr>
          <w:rFonts w:ascii="Sylfaen" w:hAnsi="Sylfaen"/>
          <w:sz w:val="24"/>
          <w:szCs w:val="24"/>
          <w:lang w:val="ru-RU"/>
        </w:rPr>
        <w:t xml:space="preserve">Большое значение имеет привлечение </w:t>
      </w:r>
      <w:r w:rsidR="004209E1" w:rsidRPr="00E630CA">
        <w:rPr>
          <w:rFonts w:ascii="Sylfaen" w:hAnsi="Sylfaen"/>
          <w:sz w:val="24"/>
          <w:szCs w:val="24"/>
          <w:lang w:val="ru-RU"/>
        </w:rPr>
        <w:t>к процессу обучения в негрузиноязычных школах выпускников ВУЗов, зачисленных по льготной схеме, а также развитие и финансирование университетских учебных программ, способствующих повышению качества общего образования в негрузиноязычных школах, обучению родному и государственному языкам и трудоустройству представителей эт</w:t>
      </w:r>
      <w:r w:rsidR="007D7610" w:rsidRPr="00E630CA">
        <w:rPr>
          <w:rFonts w:ascii="Sylfaen" w:hAnsi="Sylfaen"/>
          <w:sz w:val="24"/>
          <w:szCs w:val="24"/>
          <w:lang w:val="ru-RU"/>
        </w:rPr>
        <w:t>н</w:t>
      </w:r>
      <w:r w:rsidR="004209E1" w:rsidRPr="00E630CA">
        <w:rPr>
          <w:rFonts w:ascii="Sylfaen" w:hAnsi="Sylfaen"/>
          <w:sz w:val="24"/>
          <w:szCs w:val="24"/>
          <w:lang w:val="ru-RU"/>
        </w:rPr>
        <w:t xml:space="preserve">ических меньшинств в Грузии, в приоритетных сферах. Льготная схема будет действовать вплоть до </w:t>
      </w:r>
      <w:r w:rsidR="00281DF3" w:rsidRPr="00E630CA">
        <w:rPr>
          <w:rFonts w:ascii="Sylfaen" w:hAnsi="Sylfaen"/>
          <w:sz w:val="24"/>
          <w:szCs w:val="24"/>
          <w:lang w:val="ru-RU"/>
        </w:rPr>
        <w:t>достижения намеченной цели – повышения уровня владения грузинским языком и общего образования в негрузи</w:t>
      </w:r>
      <w:r w:rsidR="002C2FCA" w:rsidRPr="00E630CA">
        <w:rPr>
          <w:rFonts w:ascii="Sylfaen" w:hAnsi="Sylfaen"/>
          <w:sz w:val="24"/>
          <w:szCs w:val="24"/>
          <w:lang w:val="ru-RU"/>
        </w:rPr>
        <w:t>н</w:t>
      </w:r>
      <w:r w:rsidR="00281DF3" w:rsidRPr="00E630CA">
        <w:rPr>
          <w:rFonts w:ascii="Sylfaen" w:hAnsi="Sylfaen"/>
          <w:sz w:val="24"/>
          <w:szCs w:val="24"/>
          <w:lang w:val="ru-RU"/>
        </w:rPr>
        <w:t>оязычных школах.</w:t>
      </w:r>
    </w:p>
    <w:p w:rsidR="00020E16" w:rsidRPr="00E630CA" w:rsidRDefault="00020E16" w:rsidP="00020E16">
      <w:pPr>
        <w:spacing w:after="120"/>
        <w:jc w:val="both"/>
        <w:rPr>
          <w:rFonts w:ascii="Sylfaen" w:hAnsi="Sylfaen"/>
          <w:sz w:val="24"/>
          <w:szCs w:val="24"/>
          <w:lang w:val="ru-RU"/>
        </w:rPr>
      </w:pPr>
    </w:p>
    <w:p w:rsidR="002C2FCA" w:rsidRPr="00E630CA" w:rsidRDefault="002C2FCA" w:rsidP="0061414B">
      <w:pPr>
        <w:pStyle w:val="ListParagraph"/>
        <w:numPr>
          <w:ilvl w:val="0"/>
          <w:numId w:val="40"/>
        </w:numPr>
        <w:spacing w:after="120"/>
        <w:ind w:left="426" w:hanging="426"/>
        <w:jc w:val="center"/>
        <w:rPr>
          <w:rFonts w:ascii="Sylfaen" w:hAnsi="Sylfaen" w:cs="Sylfaen"/>
          <w:b/>
          <w:sz w:val="24"/>
          <w:szCs w:val="24"/>
          <w:lang w:val="ru-RU"/>
        </w:rPr>
      </w:pPr>
      <w:r w:rsidRPr="00E630CA">
        <w:rPr>
          <w:rFonts w:ascii="Sylfaen" w:hAnsi="Sylfaen"/>
          <w:b/>
          <w:sz w:val="24"/>
          <w:szCs w:val="24"/>
          <w:lang w:val="ru-RU"/>
        </w:rPr>
        <w:t>Сохранение культуры этнических меньшинств и поощрение толерантной среды</w:t>
      </w:r>
    </w:p>
    <w:p w:rsidR="002C2FCA" w:rsidRPr="00E630CA" w:rsidRDefault="002C2FCA" w:rsidP="0061414B">
      <w:pPr>
        <w:spacing w:after="120"/>
        <w:jc w:val="both"/>
        <w:rPr>
          <w:rFonts w:ascii="Sylfaen" w:hAnsi="Sylfaen" w:cs="Sylfaen"/>
          <w:sz w:val="24"/>
          <w:szCs w:val="24"/>
          <w:lang w:val="ru-RU"/>
        </w:rPr>
      </w:pPr>
      <w:r w:rsidRPr="00E630CA">
        <w:rPr>
          <w:rFonts w:ascii="Sylfaen" w:hAnsi="Sylfaen" w:cs="Sylfaen"/>
          <w:sz w:val="24"/>
          <w:szCs w:val="24"/>
          <w:lang w:val="ru-RU"/>
        </w:rPr>
        <w:t xml:space="preserve">Предусмотренная «Стратегией» </w:t>
      </w:r>
      <w:r w:rsidRPr="00E630CA">
        <w:rPr>
          <w:rFonts w:ascii="Sylfaen" w:hAnsi="Sylfaen" w:cs="Sylfaen"/>
          <w:i/>
          <w:sz w:val="24"/>
          <w:szCs w:val="24"/>
          <w:lang w:val="ru-RU"/>
        </w:rPr>
        <w:t>защита</w:t>
      </w:r>
      <w:r w:rsidRPr="00E630CA">
        <w:rPr>
          <w:rFonts w:ascii="Sylfaen" w:hAnsi="Sylfaen" w:cs="Sylfaen"/>
          <w:sz w:val="24"/>
          <w:szCs w:val="24"/>
          <w:lang w:val="ru-RU"/>
        </w:rPr>
        <w:t xml:space="preserve"> направлена на сохранение и развитие состав</w:t>
      </w:r>
      <w:r w:rsidR="00020E16" w:rsidRPr="00E630CA">
        <w:rPr>
          <w:rFonts w:ascii="Sylfaen" w:hAnsi="Sylfaen" w:cs="Sylfaen"/>
          <w:sz w:val="24"/>
          <w:szCs w:val="24"/>
          <w:lang w:val="ru-RU"/>
        </w:rPr>
        <w:t>ляющих</w:t>
      </w:r>
      <w:r w:rsidRPr="00E630CA">
        <w:rPr>
          <w:rFonts w:ascii="Sylfaen" w:hAnsi="Sylfaen" w:cs="Sylfaen"/>
          <w:sz w:val="24"/>
          <w:szCs w:val="24"/>
          <w:lang w:val="ru-RU"/>
        </w:rPr>
        <w:t xml:space="preserve"> элементов самобытности культуры этнических меньшинств – языка, традиций, творчества и культурного наследия. </w:t>
      </w:r>
      <w:r w:rsidR="002A4F8E" w:rsidRPr="00E630CA">
        <w:rPr>
          <w:rFonts w:ascii="Sylfaen" w:hAnsi="Sylfaen" w:cs="Sylfaen"/>
          <w:sz w:val="24"/>
          <w:szCs w:val="24"/>
          <w:lang w:val="ru-RU"/>
        </w:rPr>
        <w:t xml:space="preserve">Вместе с тем, популяризация культуры </w:t>
      </w:r>
      <w:r w:rsidR="002A4F8E" w:rsidRPr="00E630CA">
        <w:rPr>
          <w:rFonts w:ascii="Sylfaen" w:hAnsi="Sylfaen" w:cs="Sylfaen"/>
          <w:sz w:val="24"/>
          <w:szCs w:val="24"/>
          <w:lang w:val="ru-RU"/>
        </w:rPr>
        <w:lastRenderedPageBreak/>
        <w:t xml:space="preserve">этнических меньшинств </w:t>
      </w:r>
      <w:r w:rsidR="002678B0" w:rsidRPr="00E630CA">
        <w:rPr>
          <w:rFonts w:ascii="Sylfaen" w:hAnsi="Sylfaen" w:cs="Sylfaen"/>
          <w:sz w:val="24"/>
          <w:szCs w:val="24"/>
          <w:lang w:val="ru-RU"/>
        </w:rPr>
        <w:t xml:space="preserve">– утверждение ценностей многообразия и толерантности в широких слоях населения </w:t>
      </w:r>
      <w:r w:rsidR="002A4F8E" w:rsidRPr="00E630CA">
        <w:rPr>
          <w:rFonts w:ascii="Sylfaen" w:hAnsi="Sylfaen" w:cs="Sylfaen"/>
          <w:sz w:val="24"/>
          <w:szCs w:val="24"/>
          <w:lang w:val="ru-RU"/>
        </w:rPr>
        <w:t xml:space="preserve">будет способствовать </w:t>
      </w:r>
      <w:r w:rsidR="002678B0" w:rsidRPr="00E630CA">
        <w:rPr>
          <w:rFonts w:ascii="Sylfaen" w:hAnsi="Sylfaen" w:cs="Sylfaen"/>
          <w:sz w:val="24"/>
          <w:szCs w:val="24"/>
          <w:lang w:val="ru-RU"/>
        </w:rPr>
        <w:t xml:space="preserve">также и </w:t>
      </w:r>
      <w:r w:rsidR="002A4F8E" w:rsidRPr="00E630CA">
        <w:rPr>
          <w:rFonts w:ascii="Sylfaen" w:hAnsi="Sylfaen" w:cs="Sylfaen"/>
          <w:i/>
          <w:sz w:val="24"/>
          <w:szCs w:val="24"/>
          <w:lang w:val="ru-RU"/>
        </w:rPr>
        <w:t>гражданской интеграции</w:t>
      </w:r>
      <w:r w:rsidR="002678B0" w:rsidRPr="00E630CA">
        <w:rPr>
          <w:rFonts w:ascii="Sylfaen" w:hAnsi="Sylfaen" w:cs="Sylfaen"/>
          <w:sz w:val="24"/>
          <w:szCs w:val="24"/>
          <w:lang w:val="ru-RU"/>
        </w:rPr>
        <w:t>этнических меньшинств.</w:t>
      </w:r>
    </w:p>
    <w:p w:rsidR="002678B0" w:rsidRPr="00E630CA" w:rsidRDefault="002678B0" w:rsidP="0061414B">
      <w:pPr>
        <w:spacing w:after="120"/>
        <w:jc w:val="both"/>
        <w:rPr>
          <w:rFonts w:ascii="Sylfaen" w:hAnsi="Sylfaen" w:cs="Sylfaen"/>
          <w:sz w:val="24"/>
          <w:szCs w:val="24"/>
          <w:lang w:val="ru-RU"/>
        </w:rPr>
      </w:pPr>
      <w:r w:rsidRPr="00E630CA">
        <w:rPr>
          <w:rFonts w:ascii="Sylfaen" w:hAnsi="Sylfaen" w:cs="Sylfaen"/>
          <w:sz w:val="24"/>
          <w:szCs w:val="24"/>
          <w:lang w:val="ru-RU"/>
        </w:rPr>
        <w:t>«Планом действий» определены следующие пром</w:t>
      </w:r>
      <w:r w:rsidR="0061414B" w:rsidRPr="00E630CA">
        <w:rPr>
          <w:rFonts w:ascii="Sylfaen" w:hAnsi="Sylfaen" w:cs="Sylfaen"/>
          <w:sz w:val="24"/>
          <w:szCs w:val="24"/>
          <w:lang w:val="ru-RU"/>
        </w:rPr>
        <w:t>е</w:t>
      </w:r>
      <w:r w:rsidRPr="00E630CA">
        <w:rPr>
          <w:rFonts w:ascii="Sylfaen" w:hAnsi="Sylfaen" w:cs="Sylfaen"/>
          <w:sz w:val="24"/>
          <w:szCs w:val="24"/>
          <w:lang w:val="ru-RU"/>
        </w:rPr>
        <w:t>жуточные цели, необходимые длядостижения данной стратегический цели:</w:t>
      </w:r>
    </w:p>
    <w:p w:rsidR="002678B0" w:rsidRPr="00E630CA" w:rsidRDefault="002678B0" w:rsidP="0061414B">
      <w:pPr>
        <w:spacing w:after="120"/>
        <w:ind w:left="360"/>
        <w:jc w:val="both"/>
        <w:rPr>
          <w:rFonts w:ascii="Sylfaen" w:hAnsi="Sylfaen" w:cs="Sylfaen"/>
          <w:sz w:val="24"/>
          <w:szCs w:val="24"/>
          <w:lang w:val="ru-RU"/>
        </w:rPr>
      </w:pPr>
      <w:r w:rsidRPr="00E630CA">
        <w:rPr>
          <w:rFonts w:ascii="Sylfaen" w:hAnsi="Sylfaen"/>
          <w:sz w:val="24"/>
          <w:szCs w:val="24"/>
          <w:lang w:val="ka-GE"/>
        </w:rPr>
        <w:t xml:space="preserve">4.1 </w:t>
      </w:r>
      <w:r w:rsidRPr="00E630CA">
        <w:rPr>
          <w:rFonts w:ascii="Sylfaen" w:hAnsi="Sylfaen"/>
          <w:sz w:val="24"/>
          <w:szCs w:val="24"/>
          <w:lang w:val="ru-RU"/>
        </w:rPr>
        <w:t>Отражение роли и значения этнических меньшинств при разработке и проведении культурной политики;</w:t>
      </w:r>
    </w:p>
    <w:p w:rsidR="00FC55BF" w:rsidRPr="00E630CA" w:rsidRDefault="002678B0" w:rsidP="0061414B">
      <w:pPr>
        <w:spacing w:after="120"/>
        <w:ind w:left="360"/>
        <w:jc w:val="both"/>
        <w:rPr>
          <w:rFonts w:ascii="Sylfaen" w:hAnsi="Sylfaen"/>
          <w:sz w:val="24"/>
          <w:szCs w:val="24"/>
          <w:lang w:val="ru-RU"/>
        </w:rPr>
      </w:pPr>
      <w:r w:rsidRPr="00E630CA">
        <w:rPr>
          <w:rFonts w:ascii="Sylfaen" w:hAnsi="Sylfaen"/>
          <w:sz w:val="24"/>
          <w:szCs w:val="24"/>
          <w:lang w:val="ka-GE"/>
        </w:rPr>
        <w:t>4.2</w:t>
      </w:r>
      <w:r w:rsidRPr="00E630CA">
        <w:rPr>
          <w:rFonts w:ascii="Sylfaen" w:hAnsi="Sylfaen"/>
          <w:sz w:val="24"/>
          <w:szCs w:val="24"/>
          <w:lang w:val="ru-RU"/>
        </w:rPr>
        <w:t>Охрана и популяризация культурного наследия этнических меньшинств;</w:t>
      </w:r>
    </w:p>
    <w:p w:rsidR="002678B0" w:rsidRPr="00E630CA" w:rsidRDefault="002678B0" w:rsidP="0061414B">
      <w:pPr>
        <w:spacing w:after="120"/>
        <w:ind w:left="360"/>
        <w:jc w:val="both"/>
        <w:rPr>
          <w:rFonts w:ascii="Sylfaen" w:hAnsi="Sylfaen"/>
          <w:sz w:val="24"/>
          <w:szCs w:val="24"/>
          <w:lang w:val="ru-RU"/>
        </w:rPr>
      </w:pPr>
      <w:r w:rsidRPr="00E630CA">
        <w:rPr>
          <w:rFonts w:ascii="Sylfaen" w:hAnsi="Sylfaen"/>
          <w:sz w:val="24"/>
          <w:szCs w:val="24"/>
          <w:lang w:val="ka-GE"/>
        </w:rPr>
        <w:t xml:space="preserve">4.3. </w:t>
      </w:r>
      <w:r w:rsidRPr="00E630CA">
        <w:rPr>
          <w:rFonts w:ascii="Sylfaen" w:hAnsi="Sylfaen"/>
          <w:sz w:val="24"/>
          <w:szCs w:val="24"/>
          <w:lang w:val="ru-RU"/>
        </w:rPr>
        <w:t>Поощрение культурного многообразия.</w:t>
      </w:r>
    </w:p>
    <w:p w:rsidR="005128EF" w:rsidRPr="00E630CA" w:rsidRDefault="005128EF" w:rsidP="0061414B">
      <w:pPr>
        <w:spacing w:after="120"/>
        <w:jc w:val="both"/>
        <w:rPr>
          <w:rFonts w:ascii="Sylfaen" w:hAnsi="Sylfaen" w:cs="Sylfaen"/>
          <w:sz w:val="24"/>
          <w:szCs w:val="24"/>
          <w:lang w:val="ru-RU"/>
        </w:rPr>
      </w:pPr>
      <w:r w:rsidRPr="00E630CA">
        <w:rPr>
          <w:rFonts w:ascii="Sylfaen" w:hAnsi="Sylfaen" w:cs="Sylfaen"/>
          <w:sz w:val="24"/>
          <w:szCs w:val="24"/>
          <w:lang w:val="ru-RU"/>
        </w:rPr>
        <w:t xml:space="preserve">Намеченная цель подразумевает содействие в охране и </w:t>
      </w:r>
      <w:r w:rsidR="00A07832" w:rsidRPr="00E630CA">
        <w:rPr>
          <w:rFonts w:ascii="Sylfaen" w:hAnsi="Sylfaen" w:cs="Sylfaen"/>
          <w:sz w:val="24"/>
          <w:szCs w:val="24"/>
          <w:lang w:val="ru-RU"/>
        </w:rPr>
        <w:t>развитии материальных и нематериальных ценностей этнических меньшинств. В ч</w:t>
      </w:r>
      <w:r w:rsidR="0061414B" w:rsidRPr="00E630CA">
        <w:rPr>
          <w:rFonts w:ascii="Sylfaen" w:hAnsi="Sylfaen" w:cs="Sylfaen"/>
          <w:sz w:val="24"/>
          <w:szCs w:val="24"/>
          <w:lang w:val="ru-RU"/>
        </w:rPr>
        <w:t>а</w:t>
      </w:r>
      <w:r w:rsidR="00A07832" w:rsidRPr="00E630CA">
        <w:rPr>
          <w:rFonts w:ascii="Sylfaen" w:hAnsi="Sylfaen" w:cs="Sylfaen"/>
          <w:sz w:val="24"/>
          <w:szCs w:val="24"/>
          <w:lang w:val="ru-RU"/>
        </w:rPr>
        <w:t xml:space="preserve">стности, </w:t>
      </w:r>
      <w:r w:rsidR="007D7610" w:rsidRPr="00E630CA">
        <w:rPr>
          <w:rFonts w:ascii="Sylfaen" w:hAnsi="Sylfaen" w:cs="Sylfaen"/>
          <w:sz w:val="24"/>
          <w:szCs w:val="24"/>
          <w:lang w:val="ru-RU"/>
        </w:rPr>
        <w:t>за</w:t>
      </w:r>
      <w:r w:rsidR="00A07832" w:rsidRPr="00E630CA">
        <w:rPr>
          <w:rFonts w:ascii="Sylfaen" w:hAnsi="Sylfaen" w:cs="Sylfaen"/>
          <w:sz w:val="24"/>
          <w:szCs w:val="24"/>
          <w:lang w:val="ru-RU"/>
        </w:rPr>
        <w:t>планир</w:t>
      </w:r>
      <w:r w:rsidR="007D7610" w:rsidRPr="00E630CA">
        <w:rPr>
          <w:rFonts w:ascii="Sylfaen" w:hAnsi="Sylfaen" w:cs="Sylfaen"/>
          <w:sz w:val="24"/>
          <w:szCs w:val="24"/>
          <w:lang w:val="ru-RU"/>
        </w:rPr>
        <w:t>овано</w:t>
      </w:r>
      <w:r w:rsidR="00A07832" w:rsidRPr="00E630CA">
        <w:rPr>
          <w:rFonts w:ascii="Sylfaen" w:hAnsi="Sylfaen" w:cs="Sylfaen"/>
          <w:sz w:val="24"/>
          <w:szCs w:val="24"/>
          <w:lang w:val="ru-RU"/>
        </w:rPr>
        <w:t xml:space="preserve"> продолжение учета и инвентаризации п</w:t>
      </w:r>
      <w:r w:rsidR="006D6573" w:rsidRPr="00E630CA">
        <w:rPr>
          <w:rFonts w:ascii="Sylfaen" w:hAnsi="Sylfaen" w:cs="Sylfaen"/>
          <w:sz w:val="24"/>
          <w:szCs w:val="24"/>
          <w:lang w:val="ru-RU"/>
        </w:rPr>
        <w:t>а</w:t>
      </w:r>
      <w:r w:rsidR="00A07832" w:rsidRPr="00E630CA">
        <w:rPr>
          <w:rFonts w:ascii="Sylfaen" w:hAnsi="Sylfaen" w:cs="Sylfaen"/>
          <w:sz w:val="24"/>
          <w:szCs w:val="24"/>
          <w:lang w:val="ru-RU"/>
        </w:rPr>
        <w:t>мятников культур</w:t>
      </w:r>
      <w:r w:rsidR="006D6573" w:rsidRPr="00E630CA">
        <w:rPr>
          <w:rFonts w:ascii="Sylfaen" w:hAnsi="Sylfaen" w:cs="Sylfaen"/>
          <w:sz w:val="24"/>
          <w:szCs w:val="24"/>
          <w:lang w:val="ru-RU"/>
        </w:rPr>
        <w:t>ы</w:t>
      </w:r>
      <w:r w:rsidR="00A07832" w:rsidRPr="00E630CA">
        <w:rPr>
          <w:rFonts w:ascii="Sylfaen" w:hAnsi="Sylfaen" w:cs="Sylfaen"/>
          <w:sz w:val="24"/>
          <w:szCs w:val="24"/>
          <w:lang w:val="ru-RU"/>
        </w:rPr>
        <w:t xml:space="preserve"> этнических меньшинств, укрепление и реставрация памятников, а также поддержка деятельности те</w:t>
      </w:r>
      <w:r w:rsidR="006D6573" w:rsidRPr="00E630CA">
        <w:rPr>
          <w:rFonts w:ascii="Sylfaen" w:hAnsi="Sylfaen" w:cs="Sylfaen"/>
          <w:sz w:val="24"/>
          <w:szCs w:val="24"/>
          <w:lang w:val="ru-RU"/>
        </w:rPr>
        <w:t>а</w:t>
      </w:r>
      <w:r w:rsidR="00A07832" w:rsidRPr="00E630CA">
        <w:rPr>
          <w:rFonts w:ascii="Sylfaen" w:hAnsi="Sylfaen" w:cs="Sylfaen"/>
          <w:sz w:val="24"/>
          <w:szCs w:val="24"/>
          <w:lang w:val="ru-RU"/>
        </w:rPr>
        <w:t xml:space="preserve">тров и музеев, </w:t>
      </w:r>
      <w:r w:rsidR="008256C8" w:rsidRPr="00E630CA">
        <w:rPr>
          <w:rFonts w:ascii="Sylfaen" w:hAnsi="Sylfaen" w:cs="Sylfaen"/>
          <w:sz w:val="24"/>
          <w:szCs w:val="24"/>
          <w:lang w:val="ru-RU"/>
        </w:rPr>
        <w:t xml:space="preserve">использование библиотек </w:t>
      </w:r>
      <w:r w:rsidR="006D6573" w:rsidRPr="00E630CA">
        <w:rPr>
          <w:rFonts w:ascii="Sylfaen" w:hAnsi="Sylfaen" w:cs="Sylfaen"/>
          <w:sz w:val="24"/>
          <w:szCs w:val="24"/>
          <w:lang w:val="ru-RU"/>
        </w:rPr>
        <w:t xml:space="preserve">как </w:t>
      </w:r>
      <w:r w:rsidR="0061414B" w:rsidRPr="00E630CA">
        <w:rPr>
          <w:rFonts w:ascii="Sylfaen" w:hAnsi="Sylfaen" w:cs="Sylfaen"/>
          <w:sz w:val="24"/>
          <w:szCs w:val="24"/>
          <w:lang w:val="ru-RU"/>
        </w:rPr>
        <w:t>меж</w:t>
      </w:r>
      <w:r w:rsidR="008256C8" w:rsidRPr="00E630CA">
        <w:rPr>
          <w:rFonts w:ascii="Sylfaen" w:hAnsi="Sylfaen" w:cs="Sylfaen"/>
          <w:sz w:val="24"/>
          <w:szCs w:val="24"/>
          <w:lang w:val="ru-RU"/>
        </w:rPr>
        <w:t>культурно</w:t>
      </w:r>
      <w:r w:rsidR="00CE2FF5" w:rsidRPr="00E630CA">
        <w:rPr>
          <w:rFonts w:ascii="Sylfaen" w:hAnsi="Sylfaen" w:cs="Sylfaen"/>
          <w:sz w:val="24"/>
          <w:szCs w:val="24"/>
          <w:lang w:val="ru-RU"/>
        </w:rPr>
        <w:t>-</w:t>
      </w:r>
      <w:r w:rsidR="008256C8" w:rsidRPr="00E630CA">
        <w:rPr>
          <w:rFonts w:ascii="Sylfaen" w:hAnsi="Sylfaen" w:cs="Sylfaen"/>
          <w:sz w:val="24"/>
          <w:szCs w:val="24"/>
          <w:lang w:val="ru-RU"/>
        </w:rPr>
        <w:t>образовательн</w:t>
      </w:r>
      <w:r w:rsidR="006D6573" w:rsidRPr="00E630CA">
        <w:rPr>
          <w:rFonts w:ascii="Sylfaen" w:hAnsi="Sylfaen" w:cs="Sylfaen"/>
          <w:sz w:val="24"/>
          <w:szCs w:val="24"/>
          <w:lang w:val="ru-RU"/>
        </w:rPr>
        <w:t>огоинструмента, способству</w:t>
      </w:r>
      <w:r w:rsidR="0061414B" w:rsidRPr="00E630CA">
        <w:rPr>
          <w:rFonts w:ascii="Sylfaen" w:hAnsi="Sylfaen" w:cs="Sylfaen"/>
          <w:sz w:val="24"/>
          <w:szCs w:val="24"/>
          <w:lang w:val="ru-RU"/>
        </w:rPr>
        <w:t>ю</w:t>
      </w:r>
      <w:r w:rsidR="006D6573" w:rsidRPr="00E630CA">
        <w:rPr>
          <w:rFonts w:ascii="Sylfaen" w:hAnsi="Sylfaen" w:cs="Sylfaen"/>
          <w:sz w:val="24"/>
          <w:szCs w:val="24"/>
          <w:lang w:val="ru-RU"/>
        </w:rPr>
        <w:t xml:space="preserve">щего росту уровня толерантности. </w:t>
      </w:r>
    </w:p>
    <w:p w:rsidR="006D6573" w:rsidRPr="00E630CA" w:rsidRDefault="006D6573" w:rsidP="0061414B">
      <w:pPr>
        <w:spacing w:after="120"/>
        <w:jc w:val="both"/>
        <w:rPr>
          <w:rFonts w:ascii="Sylfaen" w:hAnsi="Sylfaen" w:cs="Sylfaen"/>
          <w:sz w:val="24"/>
          <w:szCs w:val="24"/>
          <w:lang w:val="ru-RU"/>
        </w:rPr>
      </w:pPr>
    </w:p>
    <w:p w:rsidR="006D6573" w:rsidRPr="00E630CA" w:rsidRDefault="006D6573" w:rsidP="004A53B9">
      <w:pPr>
        <w:spacing w:after="120"/>
        <w:jc w:val="center"/>
        <w:rPr>
          <w:rFonts w:ascii="Sylfaen" w:hAnsi="Sylfaen" w:cs="Sylfaen"/>
          <w:b/>
          <w:sz w:val="28"/>
          <w:szCs w:val="28"/>
          <w:lang w:val="ru-RU"/>
        </w:rPr>
      </w:pPr>
      <w:r w:rsidRPr="00E630CA">
        <w:rPr>
          <w:rFonts w:ascii="Sylfaen" w:hAnsi="Sylfaen" w:cs="Sylfaen"/>
          <w:b/>
          <w:sz w:val="28"/>
          <w:szCs w:val="28"/>
        </w:rPr>
        <w:t>III</w:t>
      </w:r>
      <w:r w:rsidRPr="00E630CA">
        <w:rPr>
          <w:rFonts w:ascii="Sylfaen" w:hAnsi="Sylfaen" w:cs="Sylfaen"/>
          <w:b/>
          <w:sz w:val="28"/>
          <w:szCs w:val="28"/>
          <w:lang w:val="ru-RU"/>
        </w:rPr>
        <w:t>. Модальности осуществления «Стратегии», отчетности, мониторинга и оценки</w:t>
      </w:r>
    </w:p>
    <w:p w:rsidR="00A36388" w:rsidRPr="00E630CA" w:rsidRDefault="006D6573" w:rsidP="004A53B9">
      <w:pPr>
        <w:spacing w:after="120"/>
        <w:jc w:val="both"/>
        <w:rPr>
          <w:rFonts w:ascii="Sylfaen" w:hAnsi="Sylfaen" w:cs="Sylfaen"/>
          <w:sz w:val="24"/>
          <w:szCs w:val="24"/>
          <w:lang w:val="ru-RU"/>
        </w:rPr>
      </w:pPr>
      <w:r w:rsidRPr="00E630CA">
        <w:rPr>
          <w:rFonts w:ascii="Sylfaen" w:hAnsi="Sylfaen" w:cs="Sylfaen"/>
          <w:sz w:val="24"/>
          <w:szCs w:val="24"/>
          <w:lang w:val="ru-RU"/>
        </w:rPr>
        <w:t>Приложением «Стратегии» является «План действий», формулирующий конкретные задачи, программы и мероприятия общего характера на период 2015–2020 годов. Вместе с тем, в конце каждого года ответственные ведомства обязаны разрабатывать план действий следующего года, в которомбудут указаны конкретные проекты и мероприятия в соответствии со сформулированными настоящей «Стратеги</w:t>
      </w:r>
      <w:r w:rsidR="00B568C3" w:rsidRPr="00E630CA">
        <w:rPr>
          <w:rFonts w:ascii="Sylfaen" w:hAnsi="Sylfaen" w:cs="Sylfaen"/>
          <w:sz w:val="24"/>
          <w:szCs w:val="24"/>
          <w:lang w:val="ru-RU"/>
        </w:rPr>
        <w:t>ей</w:t>
      </w:r>
      <w:r w:rsidRPr="00E630CA">
        <w:rPr>
          <w:rFonts w:ascii="Sylfaen" w:hAnsi="Sylfaen" w:cs="Sylfaen"/>
          <w:sz w:val="24"/>
          <w:szCs w:val="24"/>
          <w:lang w:val="ru-RU"/>
        </w:rPr>
        <w:t xml:space="preserve">» задачами и мероприятиями общего плана и с учетом </w:t>
      </w:r>
      <w:r w:rsidR="00B568C3" w:rsidRPr="00E630CA">
        <w:rPr>
          <w:rFonts w:ascii="Sylfaen" w:hAnsi="Sylfaen" w:cs="Sylfaen"/>
          <w:sz w:val="24"/>
          <w:szCs w:val="24"/>
          <w:lang w:val="ru-RU"/>
        </w:rPr>
        <w:t>достижений и выявленных недочетов. В целях мониторинга осуществления намеченных «Стратегией» задач и мероприятий, а также обеспечения отчетности по их выполнению намечено создание государственной межведомственной комиссии, работу которой будет координировать Аппарат Государственного министра по вопросам примирения и гражданской интеграции. В составе комиссии будут представлены все основные государственные ведомства, ответственные за выполнение намеченных «Стратегией» и планом/планами действий задач и мероприятий, в том числе</w:t>
      </w:r>
      <w:r w:rsidR="00355807" w:rsidRPr="00E630CA">
        <w:rPr>
          <w:rFonts w:ascii="Sylfaen" w:hAnsi="Sylfaen" w:cs="Sylfaen"/>
          <w:sz w:val="24"/>
          <w:szCs w:val="24"/>
          <w:lang w:val="ru-RU"/>
        </w:rPr>
        <w:t>:</w:t>
      </w:r>
      <w:r w:rsidR="00B568C3" w:rsidRPr="00E630CA">
        <w:rPr>
          <w:rFonts w:ascii="Sylfaen" w:hAnsi="Sylfaen" w:cs="Sylfaen"/>
          <w:sz w:val="24"/>
          <w:szCs w:val="24"/>
          <w:lang w:val="ru-RU"/>
        </w:rPr>
        <w:t xml:space="preserve">Министерство юстиции Грузии, Министерство образования и науки Грузии, Министерство внутренних дел Грузии, </w:t>
      </w:r>
      <w:r w:rsidR="00355807" w:rsidRPr="00E630CA">
        <w:rPr>
          <w:rFonts w:ascii="Sylfaen" w:hAnsi="Sylfaen" w:cs="Sylfaen"/>
          <w:sz w:val="24"/>
          <w:szCs w:val="24"/>
          <w:lang w:val="ru-RU"/>
        </w:rPr>
        <w:t>Министерство культур</w:t>
      </w:r>
      <w:r w:rsidR="007D7610" w:rsidRPr="00E630CA">
        <w:rPr>
          <w:rFonts w:ascii="Sylfaen" w:hAnsi="Sylfaen" w:cs="Sylfaen"/>
          <w:sz w:val="24"/>
          <w:szCs w:val="24"/>
          <w:lang w:val="ru-RU"/>
        </w:rPr>
        <w:t>ы</w:t>
      </w:r>
      <w:r w:rsidR="00355807" w:rsidRPr="00E630CA">
        <w:rPr>
          <w:rFonts w:ascii="Sylfaen" w:hAnsi="Sylfaen" w:cs="Sylfaen"/>
          <w:sz w:val="24"/>
          <w:szCs w:val="24"/>
          <w:lang w:val="ru-RU"/>
        </w:rPr>
        <w:t xml:space="preserve"> и охраны памятников </w:t>
      </w:r>
      <w:r w:rsidR="00355807" w:rsidRPr="00E630CA">
        <w:rPr>
          <w:rFonts w:ascii="Sylfaen" w:hAnsi="Sylfaen" w:cs="Sylfaen"/>
          <w:sz w:val="24"/>
          <w:szCs w:val="24"/>
          <w:lang w:val="ru-RU"/>
        </w:rPr>
        <w:lastRenderedPageBreak/>
        <w:t>Грузии, Министерство регионального развития и инфраструктуры Грузии, Министерство по делам молодежи и спорта Грузии, Министерство труда, здравоохранения и социальной защиты Грузии, Мини</w:t>
      </w:r>
      <w:r w:rsidR="007D7610" w:rsidRPr="00E630CA">
        <w:rPr>
          <w:rFonts w:ascii="Sylfaen" w:hAnsi="Sylfaen" w:cs="Sylfaen"/>
          <w:sz w:val="24"/>
          <w:szCs w:val="24"/>
          <w:lang w:val="ru-RU"/>
        </w:rPr>
        <w:t>с</w:t>
      </w:r>
      <w:r w:rsidR="00355807" w:rsidRPr="00E630CA">
        <w:rPr>
          <w:rFonts w:ascii="Sylfaen" w:hAnsi="Sylfaen" w:cs="Sylfaen"/>
          <w:sz w:val="24"/>
          <w:szCs w:val="24"/>
          <w:lang w:val="ru-RU"/>
        </w:rPr>
        <w:t>терство по исполнению наказаний и пробации Грузии, Министерство сельского хозяйства Грузии;Сакребуло муниципалитет</w:t>
      </w:r>
      <w:r w:rsidR="008E2AF2" w:rsidRPr="00E630CA">
        <w:rPr>
          <w:rFonts w:ascii="Sylfaen" w:hAnsi="Sylfaen" w:cs="Sylfaen"/>
          <w:sz w:val="24"/>
          <w:szCs w:val="24"/>
          <w:lang w:val="ru-RU"/>
        </w:rPr>
        <w:t>ов</w:t>
      </w:r>
      <w:r w:rsidR="00355807" w:rsidRPr="00E630CA">
        <w:rPr>
          <w:rFonts w:ascii="Sylfaen" w:hAnsi="Sylfaen" w:cs="Sylfaen"/>
          <w:sz w:val="24"/>
          <w:szCs w:val="24"/>
          <w:lang w:val="ru-RU"/>
        </w:rPr>
        <w:t xml:space="preserve"> г</w:t>
      </w:r>
      <w:r w:rsidR="008E2AF2" w:rsidRPr="00E630CA">
        <w:rPr>
          <w:rFonts w:ascii="Sylfaen" w:hAnsi="Sylfaen" w:cs="Sylfaen"/>
          <w:sz w:val="24"/>
          <w:szCs w:val="24"/>
          <w:lang w:val="ru-RU"/>
        </w:rPr>
        <w:t xml:space="preserve">ородов </w:t>
      </w:r>
      <w:r w:rsidR="00355807" w:rsidRPr="00E630CA">
        <w:rPr>
          <w:rFonts w:ascii="Sylfaen" w:hAnsi="Sylfaen" w:cs="Sylfaen"/>
          <w:sz w:val="24"/>
          <w:szCs w:val="24"/>
          <w:lang w:val="ru-RU"/>
        </w:rPr>
        <w:t xml:space="preserve">Тбилиси </w:t>
      </w:r>
      <w:r w:rsidR="008E2AF2" w:rsidRPr="00E630CA">
        <w:rPr>
          <w:rFonts w:ascii="Sylfaen" w:hAnsi="Sylfaen" w:cs="Sylfaen"/>
          <w:sz w:val="24"/>
          <w:szCs w:val="24"/>
          <w:lang w:val="ru-RU"/>
        </w:rPr>
        <w:t xml:space="preserve">и </w:t>
      </w:r>
      <w:r w:rsidR="00355807" w:rsidRPr="00E630CA">
        <w:rPr>
          <w:rFonts w:ascii="Sylfaen" w:hAnsi="Sylfaen" w:cs="Sylfaen"/>
          <w:sz w:val="24"/>
          <w:szCs w:val="24"/>
          <w:lang w:val="ru-RU"/>
        </w:rPr>
        <w:t>Батуми; ЮЛПП Полицейская академия Министерства внутренних дел Грузии, ЮЛПП Национальная академия обороны им.Д.Агмашенебели; администрации государственных уполномоченных</w:t>
      </w:r>
      <w:r w:rsidR="004A53B9" w:rsidRPr="00E630CA">
        <w:rPr>
          <w:rFonts w:ascii="Sylfaen" w:hAnsi="Sylfaen" w:cs="Sylfaen"/>
          <w:sz w:val="24"/>
          <w:szCs w:val="24"/>
          <w:lang w:val="ru-RU"/>
        </w:rPr>
        <w:t>-</w:t>
      </w:r>
      <w:r w:rsidR="00355807" w:rsidRPr="00E630CA">
        <w:rPr>
          <w:rFonts w:ascii="Sylfaen" w:hAnsi="Sylfaen" w:cs="Sylfaen"/>
          <w:sz w:val="24"/>
          <w:szCs w:val="24"/>
          <w:lang w:val="ru-RU"/>
        </w:rPr>
        <w:t>губернаторов регионов КвемоКартли, Самцхе-Джавахети и Кахети; Общественный вещатель; Центральная из</w:t>
      </w:r>
      <w:r w:rsidR="000E59DD" w:rsidRPr="00E630CA">
        <w:rPr>
          <w:rFonts w:ascii="Sylfaen" w:hAnsi="Sylfaen" w:cs="Sylfaen"/>
          <w:sz w:val="24"/>
          <w:szCs w:val="24"/>
          <w:lang w:val="ru-RU"/>
        </w:rPr>
        <w:t>б</w:t>
      </w:r>
      <w:r w:rsidR="00355807" w:rsidRPr="00E630CA">
        <w:rPr>
          <w:rFonts w:ascii="Sylfaen" w:hAnsi="Sylfaen" w:cs="Sylfaen"/>
          <w:sz w:val="24"/>
          <w:szCs w:val="24"/>
          <w:lang w:val="ru-RU"/>
        </w:rPr>
        <w:t xml:space="preserve">ирательная комиссия Грузии. </w:t>
      </w:r>
      <w:r w:rsidR="009E590F" w:rsidRPr="00E630CA">
        <w:rPr>
          <w:rFonts w:ascii="Sylfaen" w:hAnsi="Sylfaen" w:cs="Sylfaen"/>
          <w:sz w:val="24"/>
          <w:szCs w:val="24"/>
          <w:lang w:val="ru-RU"/>
        </w:rPr>
        <w:t xml:space="preserve">В работе комиссии примет участие также Совет национальных меньшинств при Аппарате Народного защитника Грузии. </w:t>
      </w:r>
      <w:r w:rsidR="00A67397" w:rsidRPr="00E630CA">
        <w:rPr>
          <w:rFonts w:ascii="Sylfaen" w:hAnsi="Sylfaen" w:cs="Sylfaen"/>
          <w:sz w:val="24"/>
          <w:szCs w:val="24"/>
          <w:lang w:val="ru-RU"/>
        </w:rPr>
        <w:t>Продол</w:t>
      </w:r>
      <w:r w:rsidR="003C2C5D" w:rsidRPr="00E630CA">
        <w:rPr>
          <w:rFonts w:ascii="Sylfaen" w:hAnsi="Sylfaen" w:cs="Sylfaen"/>
          <w:sz w:val="24"/>
          <w:szCs w:val="24"/>
          <w:lang w:val="ru-RU"/>
        </w:rPr>
        <w:t>ж</w:t>
      </w:r>
      <w:r w:rsidR="00A67397" w:rsidRPr="00E630CA">
        <w:rPr>
          <w:rFonts w:ascii="Sylfaen" w:hAnsi="Sylfaen" w:cs="Sylfaen"/>
          <w:sz w:val="24"/>
          <w:szCs w:val="24"/>
          <w:lang w:val="ru-RU"/>
        </w:rPr>
        <w:t>ат свою деятельность в рамках государственной межведомственной комиссии тематические рабочие группы. Подобный формат позволяет подключить к рассмотрению различных вопросов неправительственные организации</w:t>
      </w:r>
      <w:r w:rsidR="007D7610" w:rsidRPr="00E630CA">
        <w:rPr>
          <w:rFonts w:ascii="Sylfaen" w:hAnsi="Sylfaen" w:cs="Sylfaen"/>
          <w:sz w:val="24"/>
          <w:szCs w:val="24"/>
          <w:lang w:val="ru-RU"/>
        </w:rPr>
        <w:t>.</w:t>
      </w:r>
      <w:r w:rsidR="00A67397" w:rsidRPr="00E630CA">
        <w:rPr>
          <w:rFonts w:ascii="Sylfaen" w:hAnsi="Sylfaen" w:cs="Sylfaen"/>
          <w:sz w:val="24"/>
          <w:szCs w:val="24"/>
          <w:lang w:val="ru-RU"/>
        </w:rPr>
        <w:t>экспертов и других заинтересованных лиц.</w:t>
      </w:r>
    </w:p>
    <w:p w:rsidR="00A67397" w:rsidRPr="00E630CA" w:rsidRDefault="00A67397" w:rsidP="004A53B9">
      <w:pPr>
        <w:spacing w:after="120"/>
        <w:jc w:val="both"/>
        <w:rPr>
          <w:rFonts w:ascii="Sylfaen" w:hAnsi="Sylfaen" w:cs="Sylfaen"/>
          <w:sz w:val="24"/>
          <w:szCs w:val="24"/>
          <w:lang w:val="ru-RU"/>
        </w:rPr>
      </w:pPr>
      <w:r w:rsidRPr="00E630CA">
        <w:rPr>
          <w:rFonts w:ascii="Sylfaen" w:hAnsi="Sylfaen" w:cs="Sylfaen"/>
          <w:sz w:val="24"/>
          <w:szCs w:val="24"/>
          <w:lang w:val="ru-RU"/>
        </w:rPr>
        <w:t>Осуществление «Стратегии» и «Плана действий» обеспечивают вышеуказанные ведомства в пределах своей компетенции.</w:t>
      </w:r>
    </w:p>
    <w:p w:rsidR="00A67397" w:rsidRPr="00E630CA" w:rsidRDefault="00A67397" w:rsidP="004A53B9">
      <w:pPr>
        <w:spacing w:after="120"/>
        <w:jc w:val="both"/>
        <w:rPr>
          <w:rFonts w:ascii="Sylfaen" w:hAnsi="Sylfaen" w:cs="Sylfaen"/>
          <w:sz w:val="24"/>
          <w:szCs w:val="24"/>
          <w:lang w:val="ru-RU"/>
        </w:rPr>
      </w:pPr>
      <w:r w:rsidRPr="00E630CA">
        <w:rPr>
          <w:rFonts w:ascii="Sylfaen" w:hAnsi="Sylfaen" w:cs="Sylfaen"/>
          <w:sz w:val="24"/>
          <w:szCs w:val="24"/>
          <w:lang w:val="ru-RU"/>
        </w:rPr>
        <w:t xml:space="preserve">Крайне важно учитывать риск-факторы, могущие помешать выполнению «Стратегии». Подобными факторами могут </w:t>
      </w:r>
      <w:r w:rsidR="00B010D9" w:rsidRPr="00E630CA">
        <w:rPr>
          <w:rFonts w:ascii="Sylfaen" w:hAnsi="Sylfaen" w:cs="Sylfaen"/>
          <w:sz w:val="24"/>
          <w:szCs w:val="24"/>
          <w:lang w:val="ru-RU"/>
        </w:rPr>
        <w:t>стать</w:t>
      </w:r>
      <w:r w:rsidRPr="00E630CA">
        <w:rPr>
          <w:rFonts w:ascii="Sylfaen" w:hAnsi="Sylfaen" w:cs="Sylfaen"/>
          <w:sz w:val="24"/>
          <w:szCs w:val="24"/>
          <w:lang w:val="ru-RU"/>
        </w:rPr>
        <w:t xml:space="preserve"> международная/региональная экономическая нестабильность, которая негативно отразится на финансово-экономическом положении страны, а также развитие негативных политических явле</w:t>
      </w:r>
      <w:r w:rsidR="00B010D9" w:rsidRPr="00E630CA">
        <w:rPr>
          <w:rFonts w:ascii="Sylfaen" w:hAnsi="Sylfaen" w:cs="Sylfaen"/>
          <w:sz w:val="24"/>
          <w:szCs w:val="24"/>
          <w:lang w:val="ru-RU"/>
        </w:rPr>
        <w:t>н</w:t>
      </w:r>
      <w:r w:rsidRPr="00E630CA">
        <w:rPr>
          <w:rFonts w:ascii="Sylfaen" w:hAnsi="Sylfaen" w:cs="Sylfaen"/>
          <w:sz w:val="24"/>
          <w:szCs w:val="24"/>
          <w:lang w:val="ru-RU"/>
        </w:rPr>
        <w:t>ий или создание форс-мажорной ситуации. Однако, исходя из недавнего прошлого, можно с уверенностью считать, что негативные явления/процессы в стране</w:t>
      </w:r>
      <w:r w:rsidR="00B010D9" w:rsidRPr="00E630CA">
        <w:rPr>
          <w:rFonts w:ascii="Sylfaen" w:hAnsi="Sylfaen" w:cs="Sylfaen"/>
          <w:sz w:val="24"/>
          <w:szCs w:val="24"/>
          <w:lang w:val="ru-RU"/>
        </w:rPr>
        <w:t xml:space="preserve"> и за ее пределами не могут приостановить или создать серьезные помехиосуществлению государственной политики гражданской интеграции.</w:t>
      </w:r>
    </w:p>
    <w:p w:rsidR="00B010D9" w:rsidRPr="00E630CA" w:rsidRDefault="00B010D9" w:rsidP="004A53B9">
      <w:pPr>
        <w:spacing w:after="120"/>
        <w:jc w:val="both"/>
        <w:rPr>
          <w:rFonts w:ascii="Sylfaen" w:hAnsi="Sylfaen" w:cs="Sylfaen"/>
          <w:noProof/>
          <w:sz w:val="24"/>
          <w:szCs w:val="24"/>
          <w:lang w:val="ru-RU"/>
        </w:rPr>
      </w:pPr>
      <w:r w:rsidRPr="00E630CA">
        <w:rPr>
          <w:rFonts w:ascii="Sylfaen" w:hAnsi="Sylfaen" w:cs="Sylfaen"/>
          <w:noProof/>
          <w:sz w:val="24"/>
          <w:szCs w:val="24"/>
          <w:lang w:val="ru-RU"/>
        </w:rPr>
        <w:t>В процессе разработки «Стратегии» активно участвовали представители неправительственных и международных организаций, эксперты и группы различных э</w:t>
      </w:r>
      <w:r w:rsidR="007D7610" w:rsidRPr="00E630CA">
        <w:rPr>
          <w:rFonts w:ascii="Sylfaen" w:hAnsi="Sylfaen" w:cs="Sylfaen"/>
          <w:noProof/>
          <w:sz w:val="24"/>
          <w:szCs w:val="24"/>
          <w:lang w:val="ru-RU"/>
        </w:rPr>
        <w:t>т</w:t>
      </w:r>
      <w:r w:rsidRPr="00E630CA">
        <w:rPr>
          <w:rFonts w:ascii="Sylfaen" w:hAnsi="Sylfaen" w:cs="Sylfaen"/>
          <w:noProof/>
          <w:sz w:val="24"/>
          <w:szCs w:val="24"/>
          <w:lang w:val="ru-RU"/>
        </w:rPr>
        <w:t>нических меньшинств, с учетом нужд и рекомендаций которых и были разработаны стратегические и промежуточые цели и соответствующие задачи и мероприятия.</w:t>
      </w:r>
      <w:r w:rsidR="00731B7D" w:rsidRPr="00E630CA">
        <w:rPr>
          <w:rFonts w:ascii="Sylfaen" w:hAnsi="Sylfaen" w:cs="Sylfaen"/>
          <w:noProof/>
          <w:sz w:val="24"/>
          <w:szCs w:val="24"/>
          <w:lang w:val="ru-RU"/>
        </w:rPr>
        <w:t>Вследствие этого, «План действий» предусматривает множество мероприятий, направлениых на эффективное осуществление политики гражданской интеграции. Немаловажно участие этнических меньшинств и в процессе мониторинга и оценки выполнения. В декабре 2014 года Совет национальных меньшинств при Аппарате Народного защитника Грузии представил отчет по альтернативному мониторингу оценк</w:t>
      </w:r>
      <w:r w:rsidR="007D7610" w:rsidRPr="00E630CA">
        <w:rPr>
          <w:rFonts w:ascii="Sylfaen" w:hAnsi="Sylfaen" w:cs="Sylfaen"/>
          <w:noProof/>
          <w:sz w:val="24"/>
          <w:szCs w:val="24"/>
          <w:lang w:val="ru-RU"/>
        </w:rPr>
        <w:t>и</w:t>
      </w:r>
      <w:r w:rsidR="00731B7D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выполнения «Национальной концепции </w:t>
      </w:r>
      <w:r w:rsidR="007D7610" w:rsidRPr="00E630CA">
        <w:rPr>
          <w:rFonts w:ascii="Sylfaen" w:hAnsi="Sylfaen" w:cs="Sylfaen"/>
          <w:noProof/>
          <w:sz w:val="24"/>
          <w:szCs w:val="24"/>
          <w:lang w:val="ru-RU"/>
        </w:rPr>
        <w:t>толерантности</w:t>
      </w:r>
      <w:r w:rsidR="00731B7D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и гражданского равноправия и Плана действий на 2009–2014 годы». Власти Грузии могут только приветствовать </w:t>
      </w:r>
      <w:r w:rsidR="00176669" w:rsidRPr="00E630CA">
        <w:rPr>
          <w:rFonts w:ascii="Sylfaen" w:hAnsi="Sylfaen" w:cs="Sylfaen"/>
          <w:noProof/>
          <w:sz w:val="24"/>
          <w:szCs w:val="24"/>
          <w:lang w:val="ru-RU"/>
        </w:rPr>
        <w:lastRenderedPageBreak/>
        <w:t xml:space="preserve">подключение как Совета национальных меньшинств, так и прочих заинтересованных лиц к </w:t>
      </w:r>
      <w:r w:rsidR="00731B7D" w:rsidRPr="00E630CA">
        <w:rPr>
          <w:rFonts w:ascii="Sylfaen" w:hAnsi="Sylfaen" w:cs="Sylfaen"/>
          <w:noProof/>
          <w:sz w:val="24"/>
          <w:szCs w:val="24"/>
          <w:lang w:val="ru-RU"/>
        </w:rPr>
        <w:t>проведени</w:t>
      </w:r>
      <w:r w:rsidR="00176669" w:rsidRPr="00E630CA">
        <w:rPr>
          <w:rFonts w:ascii="Sylfaen" w:hAnsi="Sylfaen" w:cs="Sylfaen"/>
          <w:noProof/>
          <w:sz w:val="24"/>
          <w:szCs w:val="24"/>
          <w:lang w:val="ru-RU"/>
        </w:rPr>
        <w:t>ю</w:t>
      </w:r>
      <w:r w:rsidR="00731B7D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альтернативного мониторинга и </w:t>
      </w:r>
      <w:r w:rsidR="007D7610" w:rsidRPr="00E630CA">
        <w:rPr>
          <w:rFonts w:ascii="Sylfaen" w:hAnsi="Sylfaen" w:cs="Sylfaen"/>
          <w:noProof/>
          <w:sz w:val="24"/>
          <w:szCs w:val="24"/>
          <w:lang w:val="ru-RU"/>
        </w:rPr>
        <w:t>опубликованию</w:t>
      </w:r>
      <w:r w:rsidR="00731B7D" w:rsidRPr="00E630CA">
        <w:rPr>
          <w:rFonts w:ascii="Sylfaen" w:hAnsi="Sylfaen" w:cs="Sylfaen"/>
          <w:noProof/>
          <w:sz w:val="24"/>
          <w:szCs w:val="24"/>
          <w:lang w:val="ru-RU"/>
        </w:rPr>
        <w:t xml:space="preserve"> соответствующего отчета по оценке и рекомендаций</w:t>
      </w:r>
      <w:r w:rsidR="00176669" w:rsidRPr="00E630CA">
        <w:rPr>
          <w:rFonts w:ascii="Sylfaen" w:hAnsi="Sylfaen" w:cs="Sylfaen"/>
          <w:noProof/>
          <w:sz w:val="24"/>
          <w:szCs w:val="24"/>
          <w:lang w:val="ru-RU"/>
        </w:rPr>
        <w:t>.</w:t>
      </w:r>
    </w:p>
    <w:p w:rsidR="00087F7D" w:rsidRPr="00087F7D" w:rsidRDefault="00087F7D" w:rsidP="00E630CA">
      <w:pPr>
        <w:jc w:val="both"/>
        <w:rPr>
          <w:lang w:val="ru-RU"/>
        </w:rPr>
      </w:pPr>
      <w:r w:rsidRPr="00E630CA">
        <w:rPr>
          <w:rFonts w:ascii="Sylfaen" w:hAnsi="Sylfaen" w:cs="Sylfaen"/>
          <w:noProof/>
          <w:sz w:val="24"/>
          <w:szCs w:val="24"/>
          <w:lang w:val="ru-RU"/>
        </w:rPr>
        <w:t>Вместе с тем, настоящая «Стратегия» предусматривает и дополнительные механизмы мониторинга и оценки протекания процессов гражданской интеграции и защиты прав этнических меньшинств. В течение периода действия «Стратегии» будет проведено две всеобъемлющих оценки (количественная и качественная): промежуточная, а затем – сразу по завершении осуществления «Стратегии» – окончательная оценка выполнения. Цель исследований состоит в оценке долгосрочных последствий выполнения предусмотренных «Стратегией» целей и задач с использованием предварительно разработанных научно обоснованных индикаторов, дающих возможность сравнения. Оценка будет проволится по содержащимся в «Плане действий» «индикаторам цели» для каждой стратегической цели, разработанным соответствующими отраслевыми специалистами. Проведением оценки займутся акторы с надлежащим опытом работы. Вместе с тем, в конце каждого года Аппаратом Государственного министра по вопросам примирения и гражданского равноправия совместно с членами государственной межведомственной комиссии будет обеспечено проведение мониторинга и оценки намеченных «Стратегией» и ежегодными планами действий мероприятий, в соответствии с «индикаторами» их выполнения. Результаты мониторинга и оценки выполнения будут рассмотрены совместно с ответственными ведомствами, неправительственными и международными организациями, выступающими как в качестве наблюдателей, следящих за выполнением плана, так и исполнителей определенных мероприятий «Плана действия».</w:t>
      </w:r>
    </w:p>
    <w:p w:rsidR="00087F7D" w:rsidRDefault="00087F7D" w:rsidP="004A53B9">
      <w:pPr>
        <w:spacing w:after="120"/>
        <w:jc w:val="both"/>
        <w:rPr>
          <w:rFonts w:ascii="Sylfaen" w:hAnsi="Sylfaen" w:cs="Sylfaen"/>
          <w:noProof/>
          <w:sz w:val="24"/>
          <w:szCs w:val="24"/>
          <w:lang w:val="ru-RU"/>
        </w:rPr>
      </w:pPr>
      <w:bookmarkStart w:id="0" w:name="_GoBack"/>
      <w:bookmarkEnd w:id="0"/>
    </w:p>
    <w:sectPr w:rsidR="00087F7D" w:rsidSect="00A92BE1">
      <w:footerReference w:type="default" r:id="rId8"/>
      <w:endnotePr>
        <w:numFmt w:val="decimal"/>
      </w:endnotePr>
      <w:pgSz w:w="12240" w:h="15840"/>
      <w:pgMar w:top="1418" w:right="851" w:bottom="1440" w:left="170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9C66BB" w15:done="0"/>
  <w15:commentEx w15:paraId="681DC7B5" w15:done="0"/>
  <w15:commentEx w15:paraId="5983584D" w15:done="0"/>
  <w15:commentEx w15:paraId="1EDF5658" w15:done="0"/>
  <w15:commentEx w15:paraId="1818012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2A6" w:rsidRDefault="00B132A6" w:rsidP="003B6D5F">
      <w:pPr>
        <w:spacing w:after="0" w:line="240" w:lineRule="auto"/>
      </w:pPr>
      <w:r>
        <w:separator/>
      </w:r>
    </w:p>
  </w:endnote>
  <w:endnote w:type="continuationSeparator" w:id="1">
    <w:p w:rsidR="00B132A6" w:rsidRDefault="00B132A6" w:rsidP="003B6D5F">
      <w:pPr>
        <w:spacing w:after="0" w:line="240" w:lineRule="auto"/>
      </w:pPr>
      <w:r>
        <w:continuationSeparator/>
      </w:r>
    </w:p>
  </w:endnote>
  <w:endnote w:id="2">
    <w:p w:rsidR="00860C88" w:rsidRPr="00860C88" w:rsidRDefault="00860C88" w:rsidP="004A53B9">
      <w:pPr>
        <w:spacing w:after="0"/>
        <w:jc w:val="both"/>
        <w:rPr>
          <w:lang w:val="ru-RU"/>
        </w:rPr>
      </w:pPr>
      <w:r>
        <w:rPr>
          <w:rStyle w:val="EndnoteReference"/>
        </w:rPr>
        <w:endnoteRef/>
      </w:r>
      <w:r w:rsidRPr="00860C88">
        <w:rPr>
          <w:rFonts w:ascii="Sylfaen" w:hAnsi="Sylfaen" w:cs="Sylfaen"/>
          <w:noProof/>
          <w:sz w:val="20"/>
          <w:szCs w:val="20"/>
          <w:lang w:val="ru-RU"/>
        </w:rPr>
        <w:t xml:space="preserve">Всеобщая перепись населения Грузии за 2002 год, </w:t>
      </w:r>
      <w:hyperlink r:id="rId1" w:history="1">
        <w:r w:rsidRPr="00860C88">
          <w:rPr>
            <w:rStyle w:val="Hyperlink"/>
            <w:rFonts w:ascii="Sylfaen" w:hAnsi="Sylfaen"/>
            <w:sz w:val="20"/>
            <w:szCs w:val="20"/>
          </w:rPr>
          <w:t>www</w:t>
        </w:r>
        <w:r w:rsidRPr="00860C88">
          <w:rPr>
            <w:rStyle w:val="Hyperlink"/>
            <w:rFonts w:ascii="Sylfaen" w:hAnsi="Sylfaen"/>
            <w:sz w:val="20"/>
            <w:szCs w:val="20"/>
            <w:lang w:val="ru-RU"/>
          </w:rPr>
          <w:t>.</w:t>
        </w:r>
        <w:r w:rsidRPr="00860C88">
          <w:rPr>
            <w:rStyle w:val="Hyperlink"/>
            <w:rFonts w:ascii="Sylfaen" w:hAnsi="Sylfaen"/>
            <w:sz w:val="20"/>
            <w:szCs w:val="20"/>
          </w:rPr>
          <w:t>geostat</w:t>
        </w:r>
        <w:r w:rsidRPr="00860C88">
          <w:rPr>
            <w:rStyle w:val="Hyperlink"/>
            <w:rFonts w:ascii="Sylfaen" w:hAnsi="Sylfaen"/>
            <w:sz w:val="20"/>
            <w:szCs w:val="20"/>
            <w:lang w:val="ru-RU"/>
          </w:rPr>
          <w:t>.</w:t>
        </w:r>
        <w:r w:rsidRPr="00860C88">
          <w:rPr>
            <w:rStyle w:val="Hyperlink"/>
            <w:rFonts w:ascii="Sylfaen" w:hAnsi="Sylfaen"/>
            <w:sz w:val="20"/>
            <w:szCs w:val="20"/>
          </w:rPr>
          <w:t>ge</w:t>
        </w:r>
      </w:hyperlink>
    </w:p>
  </w:endnote>
  <w:endnote w:id="3">
    <w:p w:rsidR="00CD0ECF" w:rsidRPr="00CD0ECF" w:rsidRDefault="00CD0ECF" w:rsidP="004A53B9">
      <w:pPr>
        <w:spacing w:after="0"/>
        <w:jc w:val="both"/>
        <w:rPr>
          <w:lang w:val="ru-RU"/>
        </w:rPr>
      </w:pPr>
      <w:r>
        <w:rPr>
          <w:rStyle w:val="EndnoteReference"/>
        </w:rPr>
        <w:endnoteRef/>
      </w:r>
      <w:r w:rsidRPr="00CD0ECF">
        <w:rPr>
          <w:rFonts w:ascii="Sylfaen" w:hAnsi="Sylfaen"/>
          <w:sz w:val="20"/>
          <w:szCs w:val="20"/>
          <w:lang w:val="ru-RU"/>
        </w:rPr>
        <w:t>Отчет по оценке выполнения «Национальной концепции примирения и гражданского равноправия и Плана действий за 2009–2014гг</w:t>
      </w:r>
      <w:r w:rsidR="00E630CA">
        <w:rPr>
          <w:rFonts w:ascii="Sylfaen" w:hAnsi="Sylfaen"/>
          <w:sz w:val="20"/>
          <w:szCs w:val="20"/>
          <w:lang w:val="ru-RU"/>
        </w:rPr>
        <w:t>.</w:t>
      </w:r>
      <w:r w:rsidRPr="00CD0ECF">
        <w:rPr>
          <w:rFonts w:ascii="Sylfaen" w:hAnsi="Sylfaen"/>
          <w:sz w:val="20"/>
          <w:szCs w:val="20"/>
          <w:lang w:val="ru-RU"/>
        </w:rPr>
        <w:t xml:space="preserve">», июнь 2014 г. (доступен на веб-сайте </w:t>
      </w:r>
      <w:hyperlink r:id="rId2" w:history="1">
        <w:r w:rsidRPr="00CD0ECF">
          <w:rPr>
            <w:rStyle w:val="Hyperlink"/>
            <w:rFonts w:ascii="Sylfaen" w:hAnsi="Sylfaen"/>
            <w:sz w:val="20"/>
            <w:szCs w:val="20"/>
          </w:rPr>
          <w:t>www</w:t>
        </w:r>
        <w:r w:rsidRPr="00CD0ECF">
          <w:rPr>
            <w:rStyle w:val="Hyperlink"/>
            <w:rFonts w:ascii="Sylfaen" w:hAnsi="Sylfaen"/>
            <w:sz w:val="20"/>
            <w:szCs w:val="20"/>
            <w:lang w:val="ru-RU"/>
          </w:rPr>
          <w:t>.</w:t>
        </w:r>
        <w:r w:rsidRPr="00CD0ECF">
          <w:rPr>
            <w:rStyle w:val="Hyperlink"/>
            <w:rFonts w:ascii="Sylfaen" w:hAnsi="Sylfaen"/>
            <w:sz w:val="20"/>
            <w:szCs w:val="20"/>
          </w:rPr>
          <w:t>smr</w:t>
        </w:r>
        <w:r w:rsidRPr="00CD0ECF">
          <w:rPr>
            <w:rStyle w:val="Hyperlink"/>
            <w:rFonts w:ascii="Sylfaen" w:hAnsi="Sylfaen"/>
            <w:sz w:val="20"/>
            <w:szCs w:val="20"/>
            <w:lang w:val="ru-RU"/>
          </w:rPr>
          <w:t>.</w:t>
        </w:r>
        <w:r w:rsidRPr="00CD0ECF">
          <w:rPr>
            <w:rStyle w:val="Hyperlink"/>
            <w:rFonts w:ascii="Sylfaen" w:hAnsi="Sylfaen"/>
            <w:sz w:val="20"/>
            <w:szCs w:val="20"/>
          </w:rPr>
          <w:t>gov</w:t>
        </w:r>
        <w:r w:rsidRPr="00CD0ECF">
          <w:rPr>
            <w:rStyle w:val="Hyperlink"/>
            <w:rFonts w:ascii="Sylfaen" w:hAnsi="Sylfaen"/>
            <w:sz w:val="20"/>
            <w:szCs w:val="20"/>
            <w:lang w:val="ru-RU"/>
          </w:rPr>
          <w:t>.</w:t>
        </w:r>
        <w:r w:rsidRPr="00CD0ECF">
          <w:rPr>
            <w:rStyle w:val="Hyperlink"/>
            <w:rFonts w:ascii="Sylfaen" w:hAnsi="Sylfaen"/>
            <w:sz w:val="20"/>
            <w:szCs w:val="20"/>
          </w:rPr>
          <w:t>ge</w:t>
        </w:r>
      </w:hyperlink>
      <w:r w:rsidRPr="00CD0ECF">
        <w:rPr>
          <w:rFonts w:ascii="Sylfaen" w:hAnsi="Sylfaen"/>
          <w:sz w:val="20"/>
          <w:szCs w:val="20"/>
          <w:lang w:val="ru-RU"/>
        </w:rPr>
        <w:t>).</w:t>
      </w:r>
    </w:p>
  </w:endnote>
  <w:endnote w:id="4">
    <w:p w:rsidR="00B739C9" w:rsidRPr="00B739C9" w:rsidRDefault="00B739C9" w:rsidP="004A53B9">
      <w:pPr>
        <w:pStyle w:val="EndnoteText"/>
        <w:rPr>
          <w:lang w:val="ru-RU"/>
        </w:rPr>
      </w:pPr>
      <w:r>
        <w:rPr>
          <w:rStyle w:val="EndnoteReference"/>
        </w:rPr>
        <w:endnoteRef/>
      </w:r>
      <w:r w:rsidRPr="00497282">
        <w:rPr>
          <w:rFonts w:ascii="Sylfaen" w:hAnsi="Sylfaen" w:cs="Sylfaen"/>
          <w:noProof/>
          <w:lang w:val="ru-RU"/>
        </w:rPr>
        <w:t xml:space="preserve">Всеобщая перепись населения Грузии за 2002 год, </w:t>
      </w:r>
      <w:hyperlink r:id="rId3" w:history="1">
        <w:r w:rsidRPr="00497282">
          <w:rPr>
            <w:rStyle w:val="Hyperlink"/>
            <w:rFonts w:ascii="Sylfaen" w:hAnsi="Sylfaen"/>
          </w:rPr>
          <w:t>www</w:t>
        </w:r>
        <w:r w:rsidRPr="00497282">
          <w:rPr>
            <w:rStyle w:val="Hyperlink"/>
            <w:rFonts w:ascii="Sylfaen" w:hAnsi="Sylfaen"/>
            <w:lang w:val="ru-RU"/>
          </w:rPr>
          <w:t>.</w:t>
        </w:r>
        <w:r w:rsidRPr="00497282">
          <w:rPr>
            <w:rStyle w:val="Hyperlink"/>
            <w:rFonts w:ascii="Sylfaen" w:hAnsi="Sylfaen"/>
          </w:rPr>
          <w:t>geostat</w:t>
        </w:r>
        <w:r w:rsidRPr="00497282">
          <w:rPr>
            <w:rStyle w:val="Hyperlink"/>
            <w:rFonts w:ascii="Sylfaen" w:hAnsi="Sylfaen"/>
            <w:lang w:val="ru-RU"/>
          </w:rPr>
          <w:t>.</w:t>
        </w:r>
        <w:r w:rsidRPr="00497282">
          <w:rPr>
            <w:rStyle w:val="Hyperlink"/>
            <w:rFonts w:ascii="Sylfaen" w:hAnsi="Sylfaen"/>
          </w:rPr>
          <w:t>ge</w:t>
        </w:r>
      </w:hyperlink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194"/>
      <w:docPartObj>
        <w:docPartGallery w:val="Page Numbers (Bottom of Page)"/>
        <w:docPartUnique/>
      </w:docPartObj>
    </w:sdtPr>
    <w:sdtContent>
      <w:p w:rsidR="00F7725B" w:rsidRDefault="00875CEE" w:rsidP="00E64EA6">
        <w:pPr>
          <w:pStyle w:val="Footer"/>
          <w:jc w:val="right"/>
        </w:pPr>
        <w:r>
          <w:fldChar w:fldCharType="begin"/>
        </w:r>
        <w:r w:rsidR="00D4615E">
          <w:instrText xml:space="preserve"> PAGE   \* MERGEFORMAT </w:instrText>
        </w:r>
        <w:r>
          <w:fldChar w:fldCharType="separate"/>
        </w:r>
        <w:r w:rsidR="00C074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725B" w:rsidRDefault="00F772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2A6" w:rsidRDefault="00B132A6" w:rsidP="003B6D5F">
      <w:pPr>
        <w:spacing w:after="0" w:line="240" w:lineRule="auto"/>
      </w:pPr>
      <w:r>
        <w:separator/>
      </w:r>
    </w:p>
  </w:footnote>
  <w:footnote w:type="continuationSeparator" w:id="1">
    <w:p w:rsidR="00B132A6" w:rsidRDefault="00B132A6" w:rsidP="003B6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666"/>
    <w:multiLevelType w:val="hybridMultilevel"/>
    <w:tmpl w:val="D0E81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4027A"/>
    <w:multiLevelType w:val="hybridMultilevel"/>
    <w:tmpl w:val="6A70CB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E41250"/>
    <w:multiLevelType w:val="hybridMultilevel"/>
    <w:tmpl w:val="60E6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01B27"/>
    <w:multiLevelType w:val="hybridMultilevel"/>
    <w:tmpl w:val="BF64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F1CAC"/>
    <w:multiLevelType w:val="hybridMultilevel"/>
    <w:tmpl w:val="715E8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14A8D"/>
    <w:multiLevelType w:val="hybridMultilevel"/>
    <w:tmpl w:val="58E2441E"/>
    <w:lvl w:ilvl="0" w:tplc="C9126ECE">
      <w:start w:val="3"/>
      <w:numFmt w:val="bullet"/>
      <w:lvlText w:val="-"/>
      <w:lvlJc w:val="left"/>
      <w:pPr>
        <w:ind w:left="45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15B0259C"/>
    <w:multiLevelType w:val="hybridMultilevel"/>
    <w:tmpl w:val="F43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4921"/>
    <w:multiLevelType w:val="hybridMultilevel"/>
    <w:tmpl w:val="739C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52A18"/>
    <w:multiLevelType w:val="hybridMultilevel"/>
    <w:tmpl w:val="1576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C12EA"/>
    <w:multiLevelType w:val="hybridMultilevel"/>
    <w:tmpl w:val="9D5E9CEC"/>
    <w:lvl w:ilvl="0" w:tplc="C9126ECE">
      <w:start w:val="3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B67F9"/>
    <w:multiLevelType w:val="hybridMultilevel"/>
    <w:tmpl w:val="2C96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C0605"/>
    <w:multiLevelType w:val="hybridMultilevel"/>
    <w:tmpl w:val="3D24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91CC3"/>
    <w:multiLevelType w:val="hybridMultilevel"/>
    <w:tmpl w:val="3C46C57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0445E83"/>
    <w:multiLevelType w:val="hybridMultilevel"/>
    <w:tmpl w:val="03E24B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D0324"/>
    <w:multiLevelType w:val="hybridMultilevel"/>
    <w:tmpl w:val="7004D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B2BB8"/>
    <w:multiLevelType w:val="hybridMultilevel"/>
    <w:tmpl w:val="00AC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91596"/>
    <w:multiLevelType w:val="hybridMultilevel"/>
    <w:tmpl w:val="AC36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072EF"/>
    <w:multiLevelType w:val="hybridMultilevel"/>
    <w:tmpl w:val="2EFC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95C25"/>
    <w:multiLevelType w:val="hybridMultilevel"/>
    <w:tmpl w:val="68EA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F6B8F"/>
    <w:multiLevelType w:val="hybridMultilevel"/>
    <w:tmpl w:val="B7E66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277E3"/>
    <w:multiLevelType w:val="hybridMultilevel"/>
    <w:tmpl w:val="6742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E606D"/>
    <w:multiLevelType w:val="hybridMultilevel"/>
    <w:tmpl w:val="F53E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072811"/>
    <w:multiLevelType w:val="multilevel"/>
    <w:tmpl w:val="0FE89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F236945"/>
    <w:multiLevelType w:val="multilevel"/>
    <w:tmpl w:val="E342D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4">
    <w:nsid w:val="41882E04"/>
    <w:multiLevelType w:val="hybridMultilevel"/>
    <w:tmpl w:val="2D0E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B121D8"/>
    <w:multiLevelType w:val="hybridMultilevel"/>
    <w:tmpl w:val="203C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982098"/>
    <w:multiLevelType w:val="multilevel"/>
    <w:tmpl w:val="5554FD2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5A91E70"/>
    <w:multiLevelType w:val="hybridMultilevel"/>
    <w:tmpl w:val="25AED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E11F2"/>
    <w:multiLevelType w:val="hybridMultilevel"/>
    <w:tmpl w:val="244A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561C6A"/>
    <w:multiLevelType w:val="hybridMultilevel"/>
    <w:tmpl w:val="A97467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70633D"/>
    <w:multiLevelType w:val="hybridMultilevel"/>
    <w:tmpl w:val="A848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C93367"/>
    <w:multiLevelType w:val="hybridMultilevel"/>
    <w:tmpl w:val="4710A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7C4F27"/>
    <w:multiLevelType w:val="hybridMultilevel"/>
    <w:tmpl w:val="8B92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CD3623"/>
    <w:multiLevelType w:val="hybridMultilevel"/>
    <w:tmpl w:val="3454E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B51791"/>
    <w:multiLevelType w:val="hybridMultilevel"/>
    <w:tmpl w:val="77F8D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BF679D"/>
    <w:multiLevelType w:val="hybridMultilevel"/>
    <w:tmpl w:val="904A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1F4EA2"/>
    <w:multiLevelType w:val="hybridMultilevel"/>
    <w:tmpl w:val="B994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DC10B0"/>
    <w:multiLevelType w:val="hybridMultilevel"/>
    <w:tmpl w:val="CC2646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202209"/>
    <w:multiLevelType w:val="hybridMultilevel"/>
    <w:tmpl w:val="CA9A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89493A"/>
    <w:multiLevelType w:val="hybridMultilevel"/>
    <w:tmpl w:val="4552A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4E5171"/>
    <w:multiLevelType w:val="hybridMultilevel"/>
    <w:tmpl w:val="2868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076CA9"/>
    <w:multiLevelType w:val="hybridMultilevel"/>
    <w:tmpl w:val="3BDE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611F42"/>
    <w:multiLevelType w:val="multilevel"/>
    <w:tmpl w:val="0FE89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8D25985"/>
    <w:multiLevelType w:val="hybridMultilevel"/>
    <w:tmpl w:val="21CC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2D67B8"/>
    <w:multiLevelType w:val="hybridMultilevel"/>
    <w:tmpl w:val="6F6E3D44"/>
    <w:lvl w:ilvl="0" w:tplc="571C3428">
      <w:start w:val="2014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CA4175"/>
    <w:multiLevelType w:val="multilevel"/>
    <w:tmpl w:val="D5582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9"/>
  </w:num>
  <w:num w:numId="3">
    <w:abstractNumId w:val="36"/>
  </w:num>
  <w:num w:numId="4">
    <w:abstractNumId w:val="37"/>
  </w:num>
  <w:num w:numId="5">
    <w:abstractNumId w:val="41"/>
  </w:num>
  <w:num w:numId="6">
    <w:abstractNumId w:val="18"/>
  </w:num>
  <w:num w:numId="7">
    <w:abstractNumId w:val="17"/>
  </w:num>
  <w:num w:numId="8">
    <w:abstractNumId w:val="3"/>
  </w:num>
  <w:num w:numId="9">
    <w:abstractNumId w:val="10"/>
  </w:num>
  <w:num w:numId="10">
    <w:abstractNumId w:val="35"/>
  </w:num>
  <w:num w:numId="11">
    <w:abstractNumId w:val="15"/>
  </w:num>
  <w:num w:numId="12">
    <w:abstractNumId w:val="43"/>
  </w:num>
  <w:num w:numId="13">
    <w:abstractNumId w:val="8"/>
  </w:num>
  <w:num w:numId="14">
    <w:abstractNumId w:val="28"/>
  </w:num>
  <w:num w:numId="15">
    <w:abstractNumId w:val="2"/>
  </w:num>
  <w:num w:numId="16">
    <w:abstractNumId w:val="26"/>
  </w:num>
  <w:num w:numId="17">
    <w:abstractNumId w:val="23"/>
  </w:num>
  <w:num w:numId="18">
    <w:abstractNumId w:val="12"/>
  </w:num>
  <w:num w:numId="19">
    <w:abstractNumId w:val="45"/>
  </w:num>
  <w:num w:numId="20">
    <w:abstractNumId w:val="44"/>
  </w:num>
  <w:num w:numId="21">
    <w:abstractNumId w:val="32"/>
  </w:num>
  <w:num w:numId="22">
    <w:abstractNumId w:val="40"/>
  </w:num>
  <w:num w:numId="23">
    <w:abstractNumId w:val="20"/>
  </w:num>
  <w:num w:numId="24">
    <w:abstractNumId w:val="33"/>
  </w:num>
  <w:num w:numId="25">
    <w:abstractNumId w:val="11"/>
  </w:num>
  <w:num w:numId="26">
    <w:abstractNumId w:val="34"/>
  </w:num>
  <w:num w:numId="27">
    <w:abstractNumId w:val="38"/>
  </w:num>
  <w:num w:numId="28">
    <w:abstractNumId w:val="7"/>
  </w:num>
  <w:num w:numId="29">
    <w:abstractNumId w:val="24"/>
  </w:num>
  <w:num w:numId="30">
    <w:abstractNumId w:val="16"/>
  </w:num>
  <w:num w:numId="31">
    <w:abstractNumId w:val="5"/>
  </w:num>
  <w:num w:numId="32">
    <w:abstractNumId w:val="25"/>
  </w:num>
  <w:num w:numId="33">
    <w:abstractNumId w:val="4"/>
  </w:num>
  <w:num w:numId="34">
    <w:abstractNumId w:val="27"/>
  </w:num>
  <w:num w:numId="35">
    <w:abstractNumId w:val="9"/>
  </w:num>
  <w:num w:numId="36">
    <w:abstractNumId w:val="0"/>
  </w:num>
  <w:num w:numId="37">
    <w:abstractNumId w:val="13"/>
  </w:num>
  <w:num w:numId="38">
    <w:abstractNumId w:val="39"/>
  </w:num>
  <w:num w:numId="39">
    <w:abstractNumId w:val="19"/>
  </w:num>
  <w:num w:numId="40">
    <w:abstractNumId w:val="42"/>
  </w:num>
  <w:num w:numId="41">
    <w:abstractNumId w:val="6"/>
  </w:num>
  <w:num w:numId="42">
    <w:abstractNumId w:val="14"/>
  </w:num>
  <w:num w:numId="43">
    <w:abstractNumId w:val="1"/>
  </w:num>
  <w:num w:numId="44">
    <w:abstractNumId w:val="30"/>
  </w:num>
  <w:num w:numId="45">
    <w:abstractNumId w:val="22"/>
  </w:num>
  <w:num w:numId="46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dari Tangiashvili">
    <w15:presenceInfo w15:providerId="AD" w15:userId="S-1-5-21-920642780-398907696-2026404557-113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20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E640F7"/>
    <w:rsid w:val="0000064B"/>
    <w:rsid w:val="0000100B"/>
    <w:rsid w:val="00001ACD"/>
    <w:rsid w:val="00002C00"/>
    <w:rsid w:val="0000350F"/>
    <w:rsid w:val="00003D95"/>
    <w:rsid w:val="00004547"/>
    <w:rsid w:val="00004564"/>
    <w:rsid w:val="000052B9"/>
    <w:rsid w:val="00007215"/>
    <w:rsid w:val="00007971"/>
    <w:rsid w:val="00007CC7"/>
    <w:rsid w:val="00007D6D"/>
    <w:rsid w:val="00010A84"/>
    <w:rsid w:val="00011482"/>
    <w:rsid w:val="0001187F"/>
    <w:rsid w:val="0001302E"/>
    <w:rsid w:val="00013AD9"/>
    <w:rsid w:val="0001483C"/>
    <w:rsid w:val="00015405"/>
    <w:rsid w:val="0001593E"/>
    <w:rsid w:val="0001709A"/>
    <w:rsid w:val="00017885"/>
    <w:rsid w:val="00017CB7"/>
    <w:rsid w:val="0002051B"/>
    <w:rsid w:val="00020A7D"/>
    <w:rsid w:val="00020E16"/>
    <w:rsid w:val="000221CB"/>
    <w:rsid w:val="00022A20"/>
    <w:rsid w:val="00022E72"/>
    <w:rsid w:val="00023517"/>
    <w:rsid w:val="000247B4"/>
    <w:rsid w:val="000252FC"/>
    <w:rsid w:val="00025C85"/>
    <w:rsid w:val="00026762"/>
    <w:rsid w:val="000268BE"/>
    <w:rsid w:val="00026D3B"/>
    <w:rsid w:val="000277F8"/>
    <w:rsid w:val="00027A7E"/>
    <w:rsid w:val="000308E3"/>
    <w:rsid w:val="00030DBA"/>
    <w:rsid w:val="00032CC4"/>
    <w:rsid w:val="00032F2C"/>
    <w:rsid w:val="00033164"/>
    <w:rsid w:val="000335B2"/>
    <w:rsid w:val="00033BBE"/>
    <w:rsid w:val="000342BA"/>
    <w:rsid w:val="0003446C"/>
    <w:rsid w:val="00035F33"/>
    <w:rsid w:val="000365E7"/>
    <w:rsid w:val="00036D3F"/>
    <w:rsid w:val="000375D8"/>
    <w:rsid w:val="000402B6"/>
    <w:rsid w:val="000407F8"/>
    <w:rsid w:val="00040B74"/>
    <w:rsid w:val="00041606"/>
    <w:rsid w:val="00041AC2"/>
    <w:rsid w:val="00042927"/>
    <w:rsid w:val="00042938"/>
    <w:rsid w:val="0004305A"/>
    <w:rsid w:val="000432AD"/>
    <w:rsid w:val="0004331E"/>
    <w:rsid w:val="00043E28"/>
    <w:rsid w:val="000452CC"/>
    <w:rsid w:val="000453E6"/>
    <w:rsid w:val="00045B81"/>
    <w:rsid w:val="00045BC0"/>
    <w:rsid w:val="000462F4"/>
    <w:rsid w:val="00046989"/>
    <w:rsid w:val="000470A4"/>
    <w:rsid w:val="00047EDD"/>
    <w:rsid w:val="00051ECC"/>
    <w:rsid w:val="00052083"/>
    <w:rsid w:val="00053788"/>
    <w:rsid w:val="00054DCA"/>
    <w:rsid w:val="0005680E"/>
    <w:rsid w:val="00057549"/>
    <w:rsid w:val="00062C19"/>
    <w:rsid w:val="00062FD9"/>
    <w:rsid w:val="0006719C"/>
    <w:rsid w:val="00070EB5"/>
    <w:rsid w:val="00071899"/>
    <w:rsid w:val="00072971"/>
    <w:rsid w:val="00072D08"/>
    <w:rsid w:val="00073203"/>
    <w:rsid w:val="000746C9"/>
    <w:rsid w:val="00074C0A"/>
    <w:rsid w:val="00075ACC"/>
    <w:rsid w:val="00075DAA"/>
    <w:rsid w:val="00076BC9"/>
    <w:rsid w:val="00077EAE"/>
    <w:rsid w:val="000803A7"/>
    <w:rsid w:val="00080662"/>
    <w:rsid w:val="00080FE5"/>
    <w:rsid w:val="000811C1"/>
    <w:rsid w:val="000814B6"/>
    <w:rsid w:val="0008266E"/>
    <w:rsid w:val="00082C19"/>
    <w:rsid w:val="00082FA2"/>
    <w:rsid w:val="00082FF8"/>
    <w:rsid w:val="000838B4"/>
    <w:rsid w:val="00083AE2"/>
    <w:rsid w:val="00084AFA"/>
    <w:rsid w:val="00085C63"/>
    <w:rsid w:val="00085CAA"/>
    <w:rsid w:val="00086F24"/>
    <w:rsid w:val="00086F9A"/>
    <w:rsid w:val="00087F7D"/>
    <w:rsid w:val="00090E2E"/>
    <w:rsid w:val="00091447"/>
    <w:rsid w:val="00092393"/>
    <w:rsid w:val="0009268E"/>
    <w:rsid w:val="0009289C"/>
    <w:rsid w:val="00092C47"/>
    <w:rsid w:val="00094677"/>
    <w:rsid w:val="00094D90"/>
    <w:rsid w:val="00095054"/>
    <w:rsid w:val="0009551C"/>
    <w:rsid w:val="0009568D"/>
    <w:rsid w:val="00095C17"/>
    <w:rsid w:val="0009650B"/>
    <w:rsid w:val="00096B79"/>
    <w:rsid w:val="00096D49"/>
    <w:rsid w:val="00096DE8"/>
    <w:rsid w:val="000A1462"/>
    <w:rsid w:val="000A2AB6"/>
    <w:rsid w:val="000A2EA6"/>
    <w:rsid w:val="000A3095"/>
    <w:rsid w:val="000A461B"/>
    <w:rsid w:val="000A503A"/>
    <w:rsid w:val="000A503B"/>
    <w:rsid w:val="000A5205"/>
    <w:rsid w:val="000A62B0"/>
    <w:rsid w:val="000A6631"/>
    <w:rsid w:val="000A68B9"/>
    <w:rsid w:val="000A7E34"/>
    <w:rsid w:val="000A7F9E"/>
    <w:rsid w:val="000B0966"/>
    <w:rsid w:val="000B0E9F"/>
    <w:rsid w:val="000B4DE6"/>
    <w:rsid w:val="000B4FAC"/>
    <w:rsid w:val="000B5E13"/>
    <w:rsid w:val="000B6162"/>
    <w:rsid w:val="000B6A45"/>
    <w:rsid w:val="000B6C28"/>
    <w:rsid w:val="000B7512"/>
    <w:rsid w:val="000B7DC3"/>
    <w:rsid w:val="000B7F6B"/>
    <w:rsid w:val="000C03AE"/>
    <w:rsid w:val="000C310B"/>
    <w:rsid w:val="000C39F7"/>
    <w:rsid w:val="000C4D48"/>
    <w:rsid w:val="000C518E"/>
    <w:rsid w:val="000C5563"/>
    <w:rsid w:val="000C5952"/>
    <w:rsid w:val="000C62E7"/>
    <w:rsid w:val="000C6451"/>
    <w:rsid w:val="000C6669"/>
    <w:rsid w:val="000D0E3D"/>
    <w:rsid w:val="000D13D3"/>
    <w:rsid w:val="000D31FA"/>
    <w:rsid w:val="000D3918"/>
    <w:rsid w:val="000D3AE1"/>
    <w:rsid w:val="000D54C5"/>
    <w:rsid w:val="000D59C9"/>
    <w:rsid w:val="000D6AEE"/>
    <w:rsid w:val="000D788A"/>
    <w:rsid w:val="000D7F86"/>
    <w:rsid w:val="000E01B5"/>
    <w:rsid w:val="000E0770"/>
    <w:rsid w:val="000E0AF2"/>
    <w:rsid w:val="000E0E08"/>
    <w:rsid w:val="000E12B8"/>
    <w:rsid w:val="000E13C1"/>
    <w:rsid w:val="000E14D0"/>
    <w:rsid w:val="000E2F2A"/>
    <w:rsid w:val="000E30CD"/>
    <w:rsid w:val="000E32A2"/>
    <w:rsid w:val="000E5620"/>
    <w:rsid w:val="000E57D2"/>
    <w:rsid w:val="000E59AA"/>
    <w:rsid w:val="000E59DD"/>
    <w:rsid w:val="000E5FAA"/>
    <w:rsid w:val="000E630F"/>
    <w:rsid w:val="000E6631"/>
    <w:rsid w:val="000E6887"/>
    <w:rsid w:val="000E6C17"/>
    <w:rsid w:val="000F0C0D"/>
    <w:rsid w:val="000F1D44"/>
    <w:rsid w:val="000F201D"/>
    <w:rsid w:val="000F2525"/>
    <w:rsid w:val="000F44B4"/>
    <w:rsid w:val="000F5DB9"/>
    <w:rsid w:val="000F68CC"/>
    <w:rsid w:val="00100F23"/>
    <w:rsid w:val="001013EC"/>
    <w:rsid w:val="00103746"/>
    <w:rsid w:val="00103C63"/>
    <w:rsid w:val="00104007"/>
    <w:rsid w:val="00104959"/>
    <w:rsid w:val="00104D67"/>
    <w:rsid w:val="00105908"/>
    <w:rsid w:val="001059E3"/>
    <w:rsid w:val="00106C89"/>
    <w:rsid w:val="001100AF"/>
    <w:rsid w:val="00110409"/>
    <w:rsid w:val="00110B17"/>
    <w:rsid w:val="00112F1F"/>
    <w:rsid w:val="00113471"/>
    <w:rsid w:val="001146E5"/>
    <w:rsid w:val="00115E60"/>
    <w:rsid w:val="0011631B"/>
    <w:rsid w:val="00116E34"/>
    <w:rsid w:val="00120CF4"/>
    <w:rsid w:val="00120DEE"/>
    <w:rsid w:val="00120DF0"/>
    <w:rsid w:val="00121129"/>
    <w:rsid w:val="00122F5C"/>
    <w:rsid w:val="0012342E"/>
    <w:rsid w:val="001241AB"/>
    <w:rsid w:val="001248CF"/>
    <w:rsid w:val="00124DE9"/>
    <w:rsid w:val="00125207"/>
    <w:rsid w:val="001266DD"/>
    <w:rsid w:val="001272BF"/>
    <w:rsid w:val="00130023"/>
    <w:rsid w:val="00131714"/>
    <w:rsid w:val="0013184B"/>
    <w:rsid w:val="00131F8E"/>
    <w:rsid w:val="0013266A"/>
    <w:rsid w:val="00132C50"/>
    <w:rsid w:val="0013329F"/>
    <w:rsid w:val="0013362B"/>
    <w:rsid w:val="001336E2"/>
    <w:rsid w:val="0013424B"/>
    <w:rsid w:val="001344CF"/>
    <w:rsid w:val="00135046"/>
    <w:rsid w:val="001354C6"/>
    <w:rsid w:val="00135858"/>
    <w:rsid w:val="00135CB9"/>
    <w:rsid w:val="0013625D"/>
    <w:rsid w:val="001369BD"/>
    <w:rsid w:val="00136C96"/>
    <w:rsid w:val="00136E18"/>
    <w:rsid w:val="001376C6"/>
    <w:rsid w:val="001406C0"/>
    <w:rsid w:val="00140C95"/>
    <w:rsid w:val="00141F0C"/>
    <w:rsid w:val="00142996"/>
    <w:rsid w:val="00143A2B"/>
    <w:rsid w:val="00143C4E"/>
    <w:rsid w:val="00146184"/>
    <w:rsid w:val="001505F9"/>
    <w:rsid w:val="00150A13"/>
    <w:rsid w:val="00151B10"/>
    <w:rsid w:val="00151E74"/>
    <w:rsid w:val="0015257E"/>
    <w:rsid w:val="00152808"/>
    <w:rsid w:val="0015285C"/>
    <w:rsid w:val="001532C4"/>
    <w:rsid w:val="00155F6D"/>
    <w:rsid w:val="00156063"/>
    <w:rsid w:val="0015647D"/>
    <w:rsid w:val="00156C2E"/>
    <w:rsid w:val="00157559"/>
    <w:rsid w:val="00157773"/>
    <w:rsid w:val="00157CC5"/>
    <w:rsid w:val="00160FB4"/>
    <w:rsid w:val="001627AC"/>
    <w:rsid w:val="00162CE4"/>
    <w:rsid w:val="001641CC"/>
    <w:rsid w:val="001647DB"/>
    <w:rsid w:val="00165551"/>
    <w:rsid w:val="00165653"/>
    <w:rsid w:val="00165FBC"/>
    <w:rsid w:val="00167298"/>
    <w:rsid w:val="00167CA2"/>
    <w:rsid w:val="00170B8D"/>
    <w:rsid w:val="00170EF0"/>
    <w:rsid w:val="00171F6A"/>
    <w:rsid w:val="00172350"/>
    <w:rsid w:val="00175AD9"/>
    <w:rsid w:val="00176669"/>
    <w:rsid w:val="00176A71"/>
    <w:rsid w:val="00176CA6"/>
    <w:rsid w:val="0017718F"/>
    <w:rsid w:val="00177D79"/>
    <w:rsid w:val="001801D7"/>
    <w:rsid w:val="001803FC"/>
    <w:rsid w:val="001809E3"/>
    <w:rsid w:val="00180F3F"/>
    <w:rsid w:val="00181E8F"/>
    <w:rsid w:val="00182AED"/>
    <w:rsid w:val="00182CAD"/>
    <w:rsid w:val="00182F43"/>
    <w:rsid w:val="00183383"/>
    <w:rsid w:val="00183763"/>
    <w:rsid w:val="00183E20"/>
    <w:rsid w:val="00185824"/>
    <w:rsid w:val="00186134"/>
    <w:rsid w:val="0018643E"/>
    <w:rsid w:val="001868DD"/>
    <w:rsid w:val="001879D3"/>
    <w:rsid w:val="00190FCB"/>
    <w:rsid w:val="00191B9A"/>
    <w:rsid w:val="0019226F"/>
    <w:rsid w:val="00192576"/>
    <w:rsid w:val="00192C51"/>
    <w:rsid w:val="0019336D"/>
    <w:rsid w:val="00194512"/>
    <w:rsid w:val="00194BA9"/>
    <w:rsid w:val="00195DEE"/>
    <w:rsid w:val="0019612F"/>
    <w:rsid w:val="001A1001"/>
    <w:rsid w:val="001A1195"/>
    <w:rsid w:val="001A220D"/>
    <w:rsid w:val="001A23FD"/>
    <w:rsid w:val="001A2CBB"/>
    <w:rsid w:val="001A7509"/>
    <w:rsid w:val="001A7CCE"/>
    <w:rsid w:val="001B01F7"/>
    <w:rsid w:val="001B23B2"/>
    <w:rsid w:val="001B24E3"/>
    <w:rsid w:val="001B3905"/>
    <w:rsid w:val="001B3B15"/>
    <w:rsid w:val="001B3D2A"/>
    <w:rsid w:val="001B3DB9"/>
    <w:rsid w:val="001B4029"/>
    <w:rsid w:val="001B4753"/>
    <w:rsid w:val="001B50E0"/>
    <w:rsid w:val="001B6369"/>
    <w:rsid w:val="001B798E"/>
    <w:rsid w:val="001C03F6"/>
    <w:rsid w:val="001C0E03"/>
    <w:rsid w:val="001C21DF"/>
    <w:rsid w:val="001C224E"/>
    <w:rsid w:val="001C2A18"/>
    <w:rsid w:val="001C2C27"/>
    <w:rsid w:val="001C31A1"/>
    <w:rsid w:val="001C3570"/>
    <w:rsid w:val="001C3C95"/>
    <w:rsid w:val="001C3CF3"/>
    <w:rsid w:val="001C4A77"/>
    <w:rsid w:val="001C632B"/>
    <w:rsid w:val="001C667F"/>
    <w:rsid w:val="001C6E38"/>
    <w:rsid w:val="001C6EDC"/>
    <w:rsid w:val="001C7DB3"/>
    <w:rsid w:val="001D07B1"/>
    <w:rsid w:val="001D0DEE"/>
    <w:rsid w:val="001D0EC1"/>
    <w:rsid w:val="001D10C6"/>
    <w:rsid w:val="001D13C9"/>
    <w:rsid w:val="001D19A9"/>
    <w:rsid w:val="001D348C"/>
    <w:rsid w:val="001D399B"/>
    <w:rsid w:val="001D3A1E"/>
    <w:rsid w:val="001D4563"/>
    <w:rsid w:val="001D4B5C"/>
    <w:rsid w:val="001D4D5A"/>
    <w:rsid w:val="001D5376"/>
    <w:rsid w:val="001D67B4"/>
    <w:rsid w:val="001D7060"/>
    <w:rsid w:val="001D73F2"/>
    <w:rsid w:val="001D7E4D"/>
    <w:rsid w:val="001D7EC7"/>
    <w:rsid w:val="001E0927"/>
    <w:rsid w:val="001E0DB7"/>
    <w:rsid w:val="001E0ED5"/>
    <w:rsid w:val="001E12CF"/>
    <w:rsid w:val="001E23C7"/>
    <w:rsid w:val="001E2468"/>
    <w:rsid w:val="001E4605"/>
    <w:rsid w:val="001E4DB1"/>
    <w:rsid w:val="001E5900"/>
    <w:rsid w:val="001E5BFC"/>
    <w:rsid w:val="001E645C"/>
    <w:rsid w:val="001E720C"/>
    <w:rsid w:val="001F0114"/>
    <w:rsid w:val="001F03D9"/>
    <w:rsid w:val="001F0682"/>
    <w:rsid w:val="001F1A05"/>
    <w:rsid w:val="001F1F90"/>
    <w:rsid w:val="001F218A"/>
    <w:rsid w:val="001F33D8"/>
    <w:rsid w:val="001F3F37"/>
    <w:rsid w:val="001F4229"/>
    <w:rsid w:val="001F5609"/>
    <w:rsid w:val="001F576D"/>
    <w:rsid w:val="001F58F3"/>
    <w:rsid w:val="001F5BF3"/>
    <w:rsid w:val="001F747C"/>
    <w:rsid w:val="001F7A16"/>
    <w:rsid w:val="001F7B48"/>
    <w:rsid w:val="002001A9"/>
    <w:rsid w:val="00200D78"/>
    <w:rsid w:val="0020189B"/>
    <w:rsid w:val="00201ACE"/>
    <w:rsid w:val="00201E06"/>
    <w:rsid w:val="00202B23"/>
    <w:rsid w:val="002042E6"/>
    <w:rsid w:val="0020497F"/>
    <w:rsid w:val="00204E81"/>
    <w:rsid w:val="00205020"/>
    <w:rsid w:val="00205C75"/>
    <w:rsid w:val="00205D7F"/>
    <w:rsid w:val="0020776D"/>
    <w:rsid w:val="002115E5"/>
    <w:rsid w:val="0021166D"/>
    <w:rsid w:val="00211724"/>
    <w:rsid w:val="0021176E"/>
    <w:rsid w:val="00212680"/>
    <w:rsid w:val="00212914"/>
    <w:rsid w:val="00214547"/>
    <w:rsid w:val="002149E7"/>
    <w:rsid w:val="00215ABC"/>
    <w:rsid w:val="00215CA3"/>
    <w:rsid w:val="00215D34"/>
    <w:rsid w:val="00215E67"/>
    <w:rsid w:val="0021632B"/>
    <w:rsid w:val="00216D70"/>
    <w:rsid w:val="00216E21"/>
    <w:rsid w:val="002170CF"/>
    <w:rsid w:val="00220570"/>
    <w:rsid w:val="002223BB"/>
    <w:rsid w:val="00222827"/>
    <w:rsid w:val="00222935"/>
    <w:rsid w:val="00222FB0"/>
    <w:rsid w:val="002240A1"/>
    <w:rsid w:val="00225889"/>
    <w:rsid w:val="002301CA"/>
    <w:rsid w:val="002304CC"/>
    <w:rsid w:val="0023067F"/>
    <w:rsid w:val="00230833"/>
    <w:rsid w:val="002308F1"/>
    <w:rsid w:val="002309FE"/>
    <w:rsid w:val="00230FF5"/>
    <w:rsid w:val="00231218"/>
    <w:rsid w:val="00231FF8"/>
    <w:rsid w:val="00232B75"/>
    <w:rsid w:val="00233ECF"/>
    <w:rsid w:val="0023477E"/>
    <w:rsid w:val="00236721"/>
    <w:rsid w:val="00240C63"/>
    <w:rsid w:val="00240E77"/>
    <w:rsid w:val="00240EDB"/>
    <w:rsid w:val="00242DF1"/>
    <w:rsid w:val="00242DFC"/>
    <w:rsid w:val="00243A48"/>
    <w:rsid w:val="00243DBA"/>
    <w:rsid w:val="00243E14"/>
    <w:rsid w:val="00244770"/>
    <w:rsid w:val="00244BE0"/>
    <w:rsid w:val="002507C3"/>
    <w:rsid w:val="002523F4"/>
    <w:rsid w:val="00252B51"/>
    <w:rsid w:val="002530D1"/>
    <w:rsid w:val="00253434"/>
    <w:rsid w:val="00253ACE"/>
    <w:rsid w:val="00253F97"/>
    <w:rsid w:val="00254F8A"/>
    <w:rsid w:val="0025594D"/>
    <w:rsid w:val="00256239"/>
    <w:rsid w:val="00256517"/>
    <w:rsid w:val="002566B7"/>
    <w:rsid w:val="00256762"/>
    <w:rsid w:val="00256B38"/>
    <w:rsid w:val="00256EFD"/>
    <w:rsid w:val="0026001A"/>
    <w:rsid w:val="00260446"/>
    <w:rsid w:val="00260694"/>
    <w:rsid w:val="00260E90"/>
    <w:rsid w:val="00261267"/>
    <w:rsid w:val="00261668"/>
    <w:rsid w:val="002625DF"/>
    <w:rsid w:val="00262C08"/>
    <w:rsid w:val="00264DDE"/>
    <w:rsid w:val="002655E8"/>
    <w:rsid w:val="00266BF9"/>
    <w:rsid w:val="00266EB4"/>
    <w:rsid w:val="0026738E"/>
    <w:rsid w:val="002678B0"/>
    <w:rsid w:val="00270355"/>
    <w:rsid w:val="00270C7B"/>
    <w:rsid w:val="00270E45"/>
    <w:rsid w:val="002713C6"/>
    <w:rsid w:val="0027252F"/>
    <w:rsid w:val="002726E7"/>
    <w:rsid w:val="00272BE3"/>
    <w:rsid w:val="00273B34"/>
    <w:rsid w:val="00273DA4"/>
    <w:rsid w:val="0027471D"/>
    <w:rsid w:val="002753C6"/>
    <w:rsid w:val="00275870"/>
    <w:rsid w:val="00276D24"/>
    <w:rsid w:val="00281DF3"/>
    <w:rsid w:val="00282DC5"/>
    <w:rsid w:val="0028507B"/>
    <w:rsid w:val="002854E8"/>
    <w:rsid w:val="00286780"/>
    <w:rsid w:val="002879F0"/>
    <w:rsid w:val="00287F4B"/>
    <w:rsid w:val="002900A3"/>
    <w:rsid w:val="002912A9"/>
    <w:rsid w:val="00292770"/>
    <w:rsid w:val="00293B51"/>
    <w:rsid w:val="00293D16"/>
    <w:rsid w:val="0029507D"/>
    <w:rsid w:val="00295E65"/>
    <w:rsid w:val="00296A18"/>
    <w:rsid w:val="00297ACE"/>
    <w:rsid w:val="002A0307"/>
    <w:rsid w:val="002A055B"/>
    <w:rsid w:val="002A06D0"/>
    <w:rsid w:val="002A0E96"/>
    <w:rsid w:val="002A14E8"/>
    <w:rsid w:val="002A1B54"/>
    <w:rsid w:val="002A1C4C"/>
    <w:rsid w:val="002A20E8"/>
    <w:rsid w:val="002A222A"/>
    <w:rsid w:val="002A3359"/>
    <w:rsid w:val="002A3643"/>
    <w:rsid w:val="002A48DD"/>
    <w:rsid w:val="002A4B8E"/>
    <w:rsid w:val="002A4F8E"/>
    <w:rsid w:val="002A50AA"/>
    <w:rsid w:val="002A5AB9"/>
    <w:rsid w:val="002A65AA"/>
    <w:rsid w:val="002B0EB3"/>
    <w:rsid w:val="002B0F67"/>
    <w:rsid w:val="002B10F1"/>
    <w:rsid w:val="002B1512"/>
    <w:rsid w:val="002B18E7"/>
    <w:rsid w:val="002B1A5F"/>
    <w:rsid w:val="002B2188"/>
    <w:rsid w:val="002B23C7"/>
    <w:rsid w:val="002B3185"/>
    <w:rsid w:val="002B326B"/>
    <w:rsid w:val="002B44B2"/>
    <w:rsid w:val="002B47FE"/>
    <w:rsid w:val="002B488B"/>
    <w:rsid w:val="002B48F3"/>
    <w:rsid w:val="002B4DD8"/>
    <w:rsid w:val="002B52A4"/>
    <w:rsid w:val="002B6A71"/>
    <w:rsid w:val="002B7C1D"/>
    <w:rsid w:val="002B7E70"/>
    <w:rsid w:val="002C06E5"/>
    <w:rsid w:val="002C0D41"/>
    <w:rsid w:val="002C2934"/>
    <w:rsid w:val="002C2FCA"/>
    <w:rsid w:val="002C32D8"/>
    <w:rsid w:val="002C38E0"/>
    <w:rsid w:val="002C59AB"/>
    <w:rsid w:val="002C5E4C"/>
    <w:rsid w:val="002C61BA"/>
    <w:rsid w:val="002C6C58"/>
    <w:rsid w:val="002C7D5F"/>
    <w:rsid w:val="002D0040"/>
    <w:rsid w:val="002D14A0"/>
    <w:rsid w:val="002D1753"/>
    <w:rsid w:val="002D5D77"/>
    <w:rsid w:val="002D7DB9"/>
    <w:rsid w:val="002D7E4E"/>
    <w:rsid w:val="002D7F43"/>
    <w:rsid w:val="002E0B13"/>
    <w:rsid w:val="002E36C1"/>
    <w:rsid w:val="002E4400"/>
    <w:rsid w:val="002E4629"/>
    <w:rsid w:val="002E4742"/>
    <w:rsid w:val="002E4CD8"/>
    <w:rsid w:val="002E4E5D"/>
    <w:rsid w:val="002E574E"/>
    <w:rsid w:val="002E5AB4"/>
    <w:rsid w:val="002E748E"/>
    <w:rsid w:val="002F0530"/>
    <w:rsid w:val="002F0A54"/>
    <w:rsid w:val="002F0FAD"/>
    <w:rsid w:val="002F1867"/>
    <w:rsid w:val="002F1E05"/>
    <w:rsid w:val="002F207F"/>
    <w:rsid w:val="002F223E"/>
    <w:rsid w:val="002F2324"/>
    <w:rsid w:val="002F4390"/>
    <w:rsid w:val="002F68A1"/>
    <w:rsid w:val="002F74D7"/>
    <w:rsid w:val="002F7EA2"/>
    <w:rsid w:val="003002F8"/>
    <w:rsid w:val="0030125B"/>
    <w:rsid w:val="00301357"/>
    <w:rsid w:val="00303263"/>
    <w:rsid w:val="00303B8F"/>
    <w:rsid w:val="003053A3"/>
    <w:rsid w:val="003053DB"/>
    <w:rsid w:val="003068BC"/>
    <w:rsid w:val="00306945"/>
    <w:rsid w:val="003073E1"/>
    <w:rsid w:val="003074E6"/>
    <w:rsid w:val="00307DC6"/>
    <w:rsid w:val="00310B64"/>
    <w:rsid w:val="00311A21"/>
    <w:rsid w:val="003120D9"/>
    <w:rsid w:val="003133D7"/>
    <w:rsid w:val="00313C4D"/>
    <w:rsid w:val="00313D60"/>
    <w:rsid w:val="0031514C"/>
    <w:rsid w:val="00315992"/>
    <w:rsid w:val="00316337"/>
    <w:rsid w:val="00316828"/>
    <w:rsid w:val="00316CA1"/>
    <w:rsid w:val="0032057C"/>
    <w:rsid w:val="003208A1"/>
    <w:rsid w:val="0032127B"/>
    <w:rsid w:val="00322C6F"/>
    <w:rsid w:val="00324F50"/>
    <w:rsid w:val="00325323"/>
    <w:rsid w:val="00325C59"/>
    <w:rsid w:val="00325CCC"/>
    <w:rsid w:val="00327428"/>
    <w:rsid w:val="003307C7"/>
    <w:rsid w:val="00333B47"/>
    <w:rsid w:val="00335D73"/>
    <w:rsid w:val="003368F0"/>
    <w:rsid w:val="00336FDC"/>
    <w:rsid w:val="003403CA"/>
    <w:rsid w:val="00341E09"/>
    <w:rsid w:val="003421A3"/>
    <w:rsid w:val="003427C3"/>
    <w:rsid w:val="00342DD8"/>
    <w:rsid w:val="003436FB"/>
    <w:rsid w:val="00343B43"/>
    <w:rsid w:val="00344853"/>
    <w:rsid w:val="00344872"/>
    <w:rsid w:val="00344F38"/>
    <w:rsid w:val="003451C5"/>
    <w:rsid w:val="00346524"/>
    <w:rsid w:val="00346839"/>
    <w:rsid w:val="00347783"/>
    <w:rsid w:val="00347C33"/>
    <w:rsid w:val="00347D5C"/>
    <w:rsid w:val="003502F9"/>
    <w:rsid w:val="0035196B"/>
    <w:rsid w:val="00352624"/>
    <w:rsid w:val="003526D9"/>
    <w:rsid w:val="00353CF6"/>
    <w:rsid w:val="0035484A"/>
    <w:rsid w:val="00354BE4"/>
    <w:rsid w:val="00355807"/>
    <w:rsid w:val="00356B97"/>
    <w:rsid w:val="00361FB1"/>
    <w:rsid w:val="00362BD3"/>
    <w:rsid w:val="003631B6"/>
    <w:rsid w:val="00363E88"/>
    <w:rsid w:val="003648B1"/>
    <w:rsid w:val="003657B5"/>
    <w:rsid w:val="003657E9"/>
    <w:rsid w:val="003727F9"/>
    <w:rsid w:val="00372F50"/>
    <w:rsid w:val="0037373F"/>
    <w:rsid w:val="00373A6D"/>
    <w:rsid w:val="00373B73"/>
    <w:rsid w:val="00373E73"/>
    <w:rsid w:val="003740E9"/>
    <w:rsid w:val="003742D3"/>
    <w:rsid w:val="00374F0E"/>
    <w:rsid w:val="00375294"/>
    <w:rsid w:val="00376373"/>
    <w:rsid w:val="003765DF"/>
    <w:rsid w:val="00376AAA"/>
    <w:rsid w:val="00376ABA"/>
    <w:rsid w:val="0037731E"/>
    <w:rsid w:val="00377357"/>
    <w:rsid w:val="00377E02"/>
    <w:rsid w:val="00380605"/>
    <w:rsid w:val="003806D6"/>
    <w:rsid w:val="00380FC7"/>
    <w:rsid w:val="00381105"/>
    <w:rsid w:val="00381409"/>
    <w:rsid w:val="00381980"/>
    <w:rsid w:val="00382E73"/>
    <w:rsid w:val="003832F7"/>
    <w:rsid w:val="0038373A"/>
    <w:rsid w:val="00384D08"/>
    <w:rsid w:val="0038544E"/>
    <w:rsid w:val="003860DD"/>
    <w:rsid w:val="003862CB"/>
    <w:rsid w:val="00386539"/>
    <w:rsid w:val="00390DF0"/>
    <w:rsid w:val="00391135"/>
    <w:rsid w:val="00392220"/>
    <w:rsid w:val="00393668"/>
    <w:rsid w:val="00393A85"/>
    <w:rsid w:val="00394361"/>
    <w:rsid w:val="00395135"/>
    <w:rsid w:val="0039559E"/>
    <w:rsid w:val="003A0F0C"/>
    <w:rsid w:val="003A251E"/>
    <w:rsid w:val="003A28FE"/>
    <w:rsid w:val="003A2AA9"/>
    <w:rsid w:val="003A2DA6"/>
    <w:rsid w:val="003A3AC6"/>
    <w:rsid w:val="003A65C8"/>
    <w:rsid w:val="003A6865"/>
    <w:rsid w:val="003A6904"/>
    <w:rsid w:val="003A7508"/>
    <w:rsid w:val="003A7538"/>
    <w:rsid w:val="003A75D6"/>
    <w:rsid w:val="003A767C"/>
    <w:rsid w:val="003B12B5"/>
    <w:rsid w:val="003B2783"/>
    <w:rsid w:val="003B2AF9"/>
    <w:rsid w:val="003B3A32"/>
    <w:rsid w:val="003B66F4"/>
    <w:rsid w:val="003B6D5F"/>
    <w:rsid w:val="003B7A93"/>
    <w:rsid w:val="003C2076"/>
    <w:rsid w:val="003C24F1"/>
    <w:rsid w:val="003C2C5D"/>
    <w:rsid w:val="003C2DC9"/>
    <w:rsid w:val="003C3DB1"/>
    <w:rsid w:val="003C4298"/>
    <w:rsid w:val="003C49E6"/>
    <w:rsid w:val="003C5590"/>
    <w:rsid w:val="003C5FCE"/>
    <w:rsid w:val="003C6075"/>
    <w:rsid w:val="003C640E"/>
    <w:rsid w:val="003C6D70"/>
    <w:rsid w:val="003C70CA"/>
    <w:rsid w:val="003D072A"/>
    <w:rsid w:val="003D10BA"/>
    <w:rsid w:val="003D29B8"/>
    <w:rsid w:val="003D2C08"/>
    <w:rsid w:val="003D3119"/>
    <w:rsid w:val="003D39AB"/>
    <w:rsid w:val="003D5E4B"/>
    <w:rsid w:val="003D5F19"/>
    <w:rsid w:val="003D658B"/>
    <w:rsid w:val="003E012C"/>
    <w:rsid w:val="003E1313"/>
    <w:rsid w:val="003E1EFD"/>
    <w:rsid w:val="003E4267"/>
    <w:rsid w:val="003E4996"/>
    <w:rsid w:val="003E5FF4"/>
    <w:rsid w:val="003E699D"/>
    <w:rsid w:val="003F08D7"/>
    <w:rsid w:val="003F0BFA"/>
    <w:rsid w:val="003F153A"/>
    <w:rsid w:val="003F182D"/>
    <w:rsid w:val="003F1BA1"/>
    <w:rsid w:val="003F2AE1"/>
    <w:rsid w:val="003F7C92"/>
    <w:rsid w:val="00400695"/>
    <w:rsid w:val="00401DC3"/>
    <w:rsid w:val="00405CBD"/>
    <w:rsid w:val="004065AA"/>
    <w:rsid w:val="00406B8F"/>
    <w:rsid w:val="00406E6A"/>
    <w:rsid w:val="004076A2"/>
    <w:rsid w:val="00410555"/>
    <w:rsid w:val="00410966"/>
    <w:rsid w:val="00410A33"/>
    <w:rsid w:val="00410A9B"/>
    <w:rsid w:val="00411AAC"/>
    <w:rsid w:val="004121D5"/>
    <w:rsid w:val="004134E4"/>
    <w:rsid w:val="00413A72"/>
    <w:rsid w:val="00414F18"/>
    <w:rsid w:val="00415E1E"/>
    <w:rsid w:val="004164C0"/>
    <w:rsid w:val="004166D9"/>
    <w:rsid w:val="00416D5F"/>
    <w:rsid w:val="00417C8D"/>
    <w:rsid w:val="004201DB"/>
    <w:rsid w:val="004209E1"/>
    <w:rsid w:val="004228C8"/>
    <w:rsid w:val="00422B39"/>
    <w:rsid w:val="00423062"/>
    <w:rsid w:val="00423354"/>
    <w:rsid w:val="00423444"/>
    <w:rsid w:val="00423EDF"/>
    <w:rsid w:val="004240A7"/>
    <w:rsid w:val="004241BD"/>
    <w:rsid w:val="00424E4A"/>
    <w:rsid w:val="0042558D"/>
    <w:rsid w:val="004258AF"/>
    <w:rsid w:val="0042645E"/>
    <w:rsid w:val="00426A98"/>
    <w:rsid w:val="004302A2"/>
    <w:rsid w:val="004311AD"/>
    <w:rsid w:val="004311FF"/>
    <w:rsid w:val="00431EE7"/>
    <w:rsid w:val="004323A5"/>
    <w:rsid w:val="00432C1E"/>
    <w:rsid w:val="004331C5"/>
    <w:rsid w:val="0043326D"/>
    <w:rsid w:val="0043516A"/>
    <w:rsid w:val="00435B3C"/>
    <w:rsid w:val="00435C8F"/>
    <w:rsid w:val="00435F69"/>
    <w:rsid w:val="00436112"/>
    <w:rsid w:val="00436358"/>
    <w:rsid w:val="00437167"/>
    <w:rsid w:val="00437E15"/>
    <w:rsid w:val="004407F7"/>
    <w:rsid w:val="00440BA9"/>
    <w:rsid w:val="00440C03"/>
    <w:rsid w:val="004419FC"/>
    <w:rsid w:val="00442339"/>
    <w:rsid w:val="004432D1"/>
    <w:rsid w:val="00443B13"/>
    <w:rsid w:val="00445A08"/>
    <w:rsid w:val="00445F41"/>
    <w:rsid w:val="00446455"/>
    <w:rsid w:val="00446FEC"/>
    <w:rsid w:val="0044763D"/>
    <w:rsid w:val="00450052"/>
    <w:rsid w:val="0045020C"/>
    <w:rsid w:val="0045099D"/>
    <w:rsid w:val="004509F6"/>
    <w:rsid w:val="00451589"/>
    <w:rsid w:val="00451855"/>
    <w:rsid w:val="004537A3"/>
    <w:rsid w:val="00453C35"/>
    <w:rsid w:val="00454867"/>
    <w:rsid w:val="004548E4"/>
    <w:rsid w:val="00454FC0"/>
    <w:rsid w:val="00455479"/>
    <w:rsid w:val="004567EB"/>
    <w:rsid w:val="00456FE3"/>
    <w:rsid w:val="00457A37"/>
    <w:rsid w:val="00460197"/>
    <w:rsid w:val="00461EB9"/>
    <w:rsid w:val="0046291C"/>
    <w:rsid w:val="00462A1F"/>
    <w:rsid w:val="0046310C"/>
    <w:rsid w:val="0046354E"/>
    <w:rsid w:val="00464300"/>
    <w:rsid w:val="0046454A"/>
    <w:rsid w:val="004646A1"/>
    <w:rsid w:val="00466175"/>
    <w:rsid w:val="0046698F"/>
    <w:rsid w:val="00466E87"/>
    <w:rsid w:val="0046732A"/>
    <w:rsid w:val="00467EC8"/>
    <w:rsid w:val="00470715"/>
    <w:rsid w:val="004707AF"/>
    <w:rsid w:val="00471739"/>
    <w:rsid w:val="0047207A"/>
    <w:rsid w:val="00472F35"/>
    <w:rsid w:val="004730A8"/>
    <w:rsid w:val="00473890"/>
    <w:rsid w:val="0047420D"/>
    <w:rsid w:val="00474B63"/>
    <w:rsid w:val="00475B67"/>
    <w:rsid w:val="004769B4"/>
    <w:rsid w:val="004776EB"/>
    <w:rsid w:val="00477951"/>
    <w:rsid w:val="00480C7E"/>
    <w:rsid w:val="00480DB0"/>
    <w:rsid w:val="0048224A"/>
    <w:rsid w:val="00482F37"/>
    <w:rsid w:val="004832DA"/>
    <w:rsid w:val="004833B7"/>
    <w:rsid w:val="004839D9"/>
    <w:rsid w:val="00483F1A"/>
    <w:rsid w:val="00484BDD"/>
    <w:rsid w:val="00484CA4"/>
    <w:rsid w:val="00485024"/>
    <w:rsid w:val="00485101"/>
    <w:rsid w:val="00485695"/>
    <w:rsid w:val="00485A80"/>
    <w:rsid w:val="00486CC1"/>
    <w:rsid w:val="0048753D"/>
    <w:rsid w:val="004875F8"/>
    <w:rsid w:val="00487E21"/>
    <w:rsid w:val="00490224"/>
    <w:rsid w:val="00490F57"/>
    <w:rsid w:val="00491462"/>
    <w:rsid w:val="0049272D"/>
    <w:rsid w:val="0049282D"/>
    <w:rsid w:val="00493309"/>
    <w:rsid w:val="004934E7"/>
    <w:rsid w:val="004940E8"/>
    <w:rsid w:val="00495C62"/>
    <w:rsid w:val="00497282"/>
    <w:rsid w:val="004A0E08"/>
    <w:rsid w:val="004A3488"/>
    <w:rsid w:val="004A4661"/>
    <w:rsid w:val="004A4C9A"/>
    <w:rsid w:val="004A53B9"/>
    <w:rsid w:val="004A5B64"/>
    <w:rsid w:val="004A78D9"/>
    <w:rsid w:val="004B0391"/>
    <w:rsid w:val="004B2652"/>
    <w:rsid w:val="004B2C66"/>
    <w:rsid w:val="004B3C03"/>
    <w:rsid w:val="004B3EF1"/>
    <w:rsid w:val="004B4335"/>
    <w:rsid w:val="004B582B"/>
    <w:rsid w:val="004B6399"/>
    <w:rsid w:val="004B654A"/>
    <w:rsid w:val="004B6608"/>
    <w:rsid w:val="004B6FD9"/>
    <w:rsid w:val="004B7E51"/>
    <w:rsid w:val="004C0E08"/>
    <w:rsid w:val="004C1563"/>
    <w:rsid w:val="004C186E"/>
    <w:rsid w:val="004C22A5"/>
    <w:rsid w:val="004C230D"/>
    <w:rsid w:val="004C24C4"/>
    <w:rsid w:val="004C2A86"/>
    <w:rsid w:val="004C31B9"/>
    <w:rsid w:val="004C4327"/>
    <w:rsid w:val="004C469C"/>
    <w:rsid w:val="004C4CF3"/>
    <w:rsid w:val="004C5023"/>
    <w:rsid w:val="004C55AE"/>
    <w:rsid w:val="004C5BF5"/>
    <w:rsid w:val="004C6426"/>
    <w:rsid w:val="004C6633"/>
    <w:rsid w:val="004C7126"/>
    <w:rsid w:val="004C7193"/>
    <w:rsid w:val="004C7492"/>
    <w:rsid w:val="004D05E3"/>
    <w:rsid w:val="004D13A3"/>
    <w:rsid w:val="004D2BD6"/>
    <w:rsid w:val="004D3492"/>
    <w:rsid w:val="004D4DD3"/>
    <w:rsid w:val="004D4FE4"/>
    <w:rsid w:val="004D52F4"/>
    <w:rsid w:val="004D611B"/>
    <w:rsid w:val="004D65CA"/>
    <w:rsid w:val="004D6C1F"/>
    <w:rsid w:val="004D75E3"/>
    <w:rsid w:val="004E02AF"/>
    <w:rsid w:val="004E421D"/>
    <w:rsid w:val="004E431F"/>
    <w:rsid w:val="004E4C04"/>
    <w:rsid w:val="004E4F03"/>
    <w:rsid w:val="004E5F01"/>
    <w:rsid w:val="004E6856"/>
    <w:rsid w:val="004E79ED"/>
    <w:rsid w:val="004E7D81"/>
    <w:rsid w:val="004F0591"/>
    <w:rsid w:val="004F2BEC"/>
    <w:rsid w:val="004F31D7"/>
    <w:rsid w:val="004F343B"/>
    <w:rsid w:val="004F4D33"/>
    <w:rsid w:val="004F5DC9"/>
    <w:rsid w:val="004F6F46"/>
    <w:rsid w:val="004F7E3F"/>
    <w:rsid w:val="0050058E"/>
    <w:rsid w:val="00500C0C"/>
    <w:rsid w:val="00501780"/>
    <w:rsid w:val="0050227E"/>
    <w:rsid w:val="00502808"/>
    <w:rsid w:val="00502C78"/>
    <w:rsid w:val="00505307"/>
    <w:rsid w:val="00505D28"/>
    <w:rsid w:val="00506107"/>
    <w:rsid w:val="00506133"/>
    <w:rsid w:val="005067F6"/>
    <w:rsid w:val="005071EF"/>
    <w:rsid w:val="005072C7"/>
    <w:rsid w:val="00510310"/>
    <w:rsid w:val="0051060E"/>
    <w:rsid w:val="00510619"/>
    <w:rsid w:val="00510C19"/>
    <w:rsid w:val="00510E68"/>
    <w:rsid w:val="00511430"/>
    <w:rsid w:val="005115B5"/>
    <w:rsid w:val="005128EF"/>
    <w:rsid w:val="00513057"/>
    <w:rsid w:val="005131C9"/>
    <w:rsid w:val="00513906"/>
    <w:rsid w:val="00515466"/>
    <w:rsid w:val="00515EB3"/>
    <w:rsid w:val="005167B9"/>
    <w:rsid w:val="0051680B"/>
    <w:rsid w:val="00517509"/>
    <w:rsid w:val="0052036B"/>
    <w:rsid w:val="00522149"/>
    <w:rsid w:val="005223C4"/>
    <w:rsid w:val="005239A9"/>
    <w:rsid w:val="0052488A"/>
    <w:rsid w:val="00524EDC"/>
    <w:rsid w:val="00525706"/>
    <w:rsid w:val="005259BE"/>
    <w:rsid w:val="00527753"/>
    <w:rsid w:val="005301D6"/>
    <w:rsid w:val="00530224"/>
    <w:rsid w:val="0053054D"/>
    <w:rsid w:val="00530A2F"/>
    <w:rsid w:val="0053226B"/>
    <w:rsid w:val="005326D7"/>
    <w:rsid w:val="0053310F"/>
    <w:rsid w:val="00534F29"/>
    <w:rsid w:val="00535080"/>
    <w:rsid w:val="00535802"/>
    <w:rsid w:val="00535833"/>
    <w:rsid w:val="005358B3"/>
    <w:rsid w:val="00535D1E"/>
    <w:rsid w:val="005375B8"/>
    <w:rsid w:val="00540113"/>
    <w:rsid w:val="00540F81"/>
    <w:rsid w:val="005416F5"/>
    <w:rsid w:val="00542A40"/>
    <w:rsid w:val="00543302"/>
    <w:rsid w:val="005441E9"/>
    <w:rsid w:val="005445B3"/>
    <w:rsid w:val="00545252"/>
    <w:rsid w:val="00545C65"/>
    <w:rsid w:val="00545EDE"/>
    <w:rsid w:val="005462FE"/>
    <w:rsid w:val="005466E9"/>
    <w:rsid w:val="00546E71"/>
    <w:rsid w:val="00547AB3"/>
    <w:rsid w:val="00547AEB"/>
    <w:rsid w:val="00547DDA"/>
    <w:rsid w:val="005502F8"/>
    <w:rsid w:val="005509DC"/>
    <w:rsid w:val="00551D68"/>
    <w:rsid w:val="00552AEE"/>
    <w:rsid w:val="00553745"/>
    <w:rsid w:val="00553A2B"/>
    <w:rsid w:val="00554387"/>
    <w:rsid w:val="00555045"/>
    <w:rsid w:val="0055577E"/>
    <w:rsid w:val="005559D9"/>
    <w:rsid w:val="00555A5F"/>
    <w:rsid w:val="00556A4D"/>
    <w:rsid w:val="00557694"/>
    <w:rsid w:val="00557D71"/>
    <w:rsid w:val="00557E16"/>
    <w:rsid w:val="00557E57"/>
    <w:rsid w:val="00560DD2"/>
    <w:rsid w:val="0056185D"/>
    <w:rsid w:val="00561C4E"/>
    <w:rsid w:val="00561DDF"/>
    <w:rsid w:val="0056368E"/>
    <w:rsid w:val="00563BA4"/>
    <w:rsid w:val="00563E17"/>
    <w:rsid w:val="005654C8"/>
    <w:rsid w:val="00565AD6"/>
    <w:rsid w:val="00567BBC"/>
    <w:rsid w:val="00567CDC"/>
    <w:rsid w:val="00570604"/>
    <w:rsid w:val="00570FF3"/>
    <w:rsid w:val="00571341"/>
    <w:rsid w:val="0057203D"/>
    <w:rsid w:val="005731FA"/>
    <w:rsid w:val="0057322B"/>
    <w:rsid w:val="00573569"/>
    <w:rsid w:val="005736FD"/>
    <w:rsid w:val="00575B18"/>
    <w:rsid w:val="00575EB2"/>
    <w:rsid w:val="00576AB4"/>
    <w:rsid w:val="00576B66"/>
    <w:rsid w:val="005805FF"/>
    <w:rsid w:val="00580777"/>
    <w:rsid w:val="00580903"/>
    <w:rsid w:val="00582854"/>
    <w:rsid w:val="00582A2E"/>
    <w:rsid w:val="00583B15"/>
    <w:rsid w:val="00583DC9"/>
    <w:rsid w:val="005846D8"/>
    <w:rsid w:val="0058539B"/>
    <w:rsid w:val="00585780"/>
    <w:rsid w:val="00586267"/>
    <w:rsid w:val="0058734A"/>
    <w:rsid w:val="00587859"/>
    <w:rsid w:val="00587993"/>
    <w:rsid w:val="0059093B"/>
    <w:rsid w:val="00591252"/>
    <w:rsid w:val="005915D8"/>
    <w:rsid w:val="00591E8C"/>
    <w:rsid w:val="00594B64"/>
    <w:rsid w:val="00595502"/>
    <w:rsid w:val="00595B83"/>
    <w:rsid w:val="005966AF"/>
    <w:rsid w:val="005A0C7B"/>
    <w:rsid w:val="005A1349"/>
    <w:rsid w:val="005A20EE"/>
    <w:rsid w:val="005A3818"/>
    <w:rsid w:val="005A69C2"/>
    <w:rsid w:val="005A6FF2"/>
    <w:rsid w:val="005A7114"/>
    <w:rsid w:val="005A76A6"/>
    <w:rsid w:val="005B0BBA"/>
    <w:rsid w:val="005B12EF"/>
    <w:rsid w:val="005B133B"/>
    <w:rsid w:val="005B3A49"/>
    <w:rsid w:val="005B3ADD"/>
    <w:rsid w:val="005B3E20"/>
    <w:rsid w:val="005B58E4"/>
    <w:rsid w:val="005B5FC1"/>
    <w:rsid w:val="005B7810"/>
    <w:rsid w:val="005B7CB0"/>
    <w:rsid w:val="005C0287"/>
    <w:rsid w:val="005C037E"/>
    <w:rsid w:val="005C0A0D"/>
    <w:rsid w:val="005C1A09"/>
    <w:rsid w:val="005C24E1"/>
    <w:rsid w:val="005C27B0"/>
    <w:rsid w:val="005C2D94"/>
    <w:rsid w:val="005C3046"/>
    <w:rsid w:val="005C319A"/>
    <w:rsid w:val="005C3794"/>
    <w:rsid w:val="005C3BF4"/>
    <w:rsid w:val="005C58FD"/>
    <w:rsid w:val="005C59D5"/>
    <w:rsid w:val="005C67F7"/>
    <w:rsid w:val="005C7970"/>
    <w:rsid w:val="005C7D29"/>
    <w:rsid w:val="005D0399"/>
    <w:rsid w:val="005D0DDB"/>
    <w:rsid w:val="005D1B0E"/>
    <w:rsid w:val="005D1F78"/>
    <w:rsid w:val="005D221B"/>
    <w:rsid w:val="005D3588"/>
    <w:rsid w:val="005D3863"/>
    <w:rsid w:val="005D4730"/>
    <w:rsid w:val="005D4FB3"/>
    <w:rsid w:val="005D59A9"/>
    <w:rsid w:val="005E0E47"/>
    <w:rsid w:val="005E1B06"/>
    <w:rsid w:val="005E20F4"/>
    <w:rsid w:val="005E3275"/>
    <w:rsid w:val="005E3CBD"/>
    <w:rsid w:val="005E439F"/>
    <w:rsid w:val="005E4F4F"/>
    <w:rsid w:val="005E618E"/>
    <w:rsid w:val="005F060F"/>
    <w:rsid w:val="005F097B"/>
    <w:rsid w:val="005F0D1A"/>
    <w:rsid w:val="005F1A5F"/>
    <w:rsid w:val="005F20C3"/>
    <w:rsid w:val="005F2108"/>
    <w:rsid w:val="005F23EB"/>
    <w:rsid w:val="005F262E"/>
    <w:rsid w:val="005F2846"/>
    <w:rsid w:val="005F2A99"/>
    <w:rsid w:val="005F2AD0"/>
    <w:rsid w:val="005F2F18"/>
    <w:rsid w:val="005F3301"/>
    <w:rsid w:val="005F65FB"/>
    <w:rsid w:val="005F7386"/>
    <w:rsid w:val="005F7AD0"/>
    <w:rsid w:val="005F7C66"/>
    <w:rsid w:val="00600001"/>
    <w:rsid w:val="006001B4"/>
    <w:rsid w:val="00600E2C"/>
    <w:rsid w:val="006024D6"/>
    <w:rsid w:val="0060278A"/>
    <w:rsid w:val="00603057"/>
    <w:rsid w:val="006032DF"/>
    <w:rsid w:val="0060378E"/>
    <w:rsid w:val="00603A40"/>
    <w:rsid w:val="006054C1"/>
    <w:rsid w:val="006061AB"/>
    <w:rsid w:val="00606A59"/>
    <w:rsid w:val="00606CA3"/>
    <w:rsid w:val="00606F5E"/>
    <w:rsid w:val="0060736C"/>
    <w:rsid w:val="00610077"/>
    <w:rsid w:val="00612CD3"/>
    <w:rsid w:val="00612F96"/>
    <w:rsid w:val="006131AA"/>
    <w:rsid w:val="006133C4"/>
    <w:rsid w:val="006138CD"/>
    <w:rsid w:val="0061414B"/>
    <w:rsid w:val="00617F88"/>
    <w:rsid w:val="00620443"/>
    <w:rsid w:val="00620F63"/>
    <w:rsid w:val="006223E9"/>
    <w:rsid w:val="006231EC"/>
    <w:rsid w:val="006236E9"/>
    <w:rsid w:val="006300C4"/>
    <w:rsid w:val="006312E9"/>
    <w:rsid w:val="0063182C"/>
    <w:rsid w:val="00632B6C"/>
    <w:rsid w:val="006337DF"/>
    <w:rsid w:val="006337E1"/>
    <w:rsid w:val="0063431E"/>
    <w:rsid w:val="00634BCE"/>
    <w:rsid w:val="0063633C"/>
    <w:rsid w:val="00637739"/>
    <w:rsid w:val="0063781C"/>
    <w:rsid w:val="00637B33"/>
    <w:rsid w:val="00641732"/>
    <w:rsid w:val="006428ED"/>
    <w:rsid w:val="00643023"/>
    <w:rsid w:val="00643501"/>
    <w:rsid w:val="00645EF9"/>
    <w:rsid w:val="00650AD6"/>
    <w:rsid w:val="0065130B"/>
    <w:rsid w:val="0065161A"/>
    <w:rsid w:val="006518AF"/>
    <w:rsid w:val="00651A60"/>
    <w:rsid w:val="00652468"/>
    <w:rsid w:val="006525DF"/>
    <w:rsid w:val="00653D9B"/>
    <w:rsid w:val="006540A5"/>
    <w:rsid w:val="006547E2"/>
    <w:rsid w:val="00654CA4"/>
    <w:rsid w:val="00656277"/>
    <w:rsid w:val="00656433"/>
    <w:rsid w:val="0065651E"/>
    <w:rsid w:val="00657416"/>
    <w:rsid w:val="0065768B"/>
    <w:rsid w:val="00657787"/>
    <w:rsid w:val="00657F0A"/>
    <w:rsid w:val="00657F8F"/>
    <w:rsid w:val="0066072A"/>
    <w:rsid w:val="006621FD"/>
    <w:rsid w:val="00662942"/>
    <w:rsid w:val="0066448E"/>
    <w:rsid w:val="00664FF8"/>
    <w:rsid w:val="00665810"/>
    <w:rsid w:val="006719F8"/>
    <w:rsid w:val="0067229E"/>
    <w:rsid w:val="006725D0"/>
    <w:rsid w:val="00672E98"/>
    <w:rsid w:val="00674C3E"/>
    <w:rsid w:val="00674E9D"/>
    <w:rsid w:val="00675231"/>
    <w:rsid w:val="006769FA"/>
    <w:rsid w:val="00676AFA"/>
    <w:rsid w:val="006773CB"/>
    <w:rsid w:val="0067784E"/>
    <w:rsid w:val="006812F2"/>
    <w:rsid w:val="006814E7"/>
    <w:rsid w:val="00682F58"/>
    <w:rsid w:val="00683600"/>
    <w:rsid w:val="00683925"/>
    <w:rsid w:val="00684163"/>
    <w:rsid w:val="00684638"/>
    <w:rsid w:val="00685F9E"/>
    <w:rsid w:val="0068659C"/>
    <w:rsid w:val="006900F4"/>
    <w:rsid w:val="00690650"/>
    <w:rsid w:val="00690665"/>
    <w:rsid w:val="00690AF6"/>
    <w:rsid w:val="00690FD5"/>
    <w:rsid w:val="00691043"/>
    <w:rsid w:val="0069208A"/>
    <w:rsid w:val="00692555"/>
    <w:rsid w:val="00694A0E"/>
    <w:rsid w:val="00694C73"/>
    <w:rsid w:val="00695100"/>
    <w:rsid w:val="006956CB"/>
    <w:rsid w:val="00696C66"/>
    <w:rsid w:val="006A1611"/>
    <w:rsid w:val="006A20AF"/>
    <w:rsid w:val="006A21BF"/>
    <w:rsid w:val="006A25EC"/>
    <w:rsid w:val="006A3EE9"/>
    <w:rsid w:val="006A4122"/>
    <w:rsid w:val="006A41E5"/>
    <w:rsid w:val="006A42BF"/>
    <w:rsid w:val="006A430A"/>
    <w:rsid w:val="006A56F1"/>
    <w:rsid w:val="006A57B9"/>
    <w:rsid w:val="006A68B2"/>
    <w:rsid w:val="006A71E3"/>
    <w:rsid w:val="006B0755"/>
    <w:rsid w:val="006B2508"/>
    <w:rsid w:val="006B2751"/>
    <w:rsid w:val="006B2C2C"/>
    <w:rsid w:val="006B38BF"/>
    <w:rsid w:val="006B3BF6"/>
    <w:rsid w:val="006B420C"/>
    <w:rsid w:val="006B4AB9"/>
    <w:rsid w:val="006B4D71"/>
    <w:rsid w:val="006B55B4"/>
    <w:rsid w:val="006B5BC6"/>
    <w:rsid w:val="006B5C92"/>
    <w:rsid w:val="006B5F36"/>
    <w:rsid w:val="006B6955"/>
    <w:rsid w:val="006B70F3"/>
    <w:rsid w:val="006B7C84"/>
    <w:rsid w:val="006B7D4C"/>
    <w:rsid w:val="006C04F9"/>
    <w:rsid w:val="006C050F"/>
    <w:rsid w:val="006C0EE0"/>
    <w:rsid w:val="006C1548"/>
    <w:rsid w:val="006C1859"/>
    <w:rsid w:val="006C1C07"/>
    <w:rsid w:val="006C21C2"/>
    <w:rsid w:val="006C2FC7"/>
    <w:rsid w:val="006C37C2"/>
    <w:rsid w:val="006C3C68"/>
    <w:rsid w:val="006C3CC4"/>
    <w:rsid w:val="006C589A"/>
    <w:rsid w:val="006C7160"/>
    <w:rsid w:val="006C7227"/>
    <w:rsid w:val="006C73F7"/>
    <w:rsid w:val="006D0C4B"/>
    <w:rsid w:val="006D1555"/>
    <w:rsid w:val="006D19F8"/>
    <w:rsid w:val="006D1C36"/>
    <w:rsid w:val="006D1F91"/>
    <w:rsid w:val="006D21F4"/>
    <w:rsid w:val="006D3307"/>
    <w:rsid w:val="006D4143"/>
    <w:rsid w:val="006D57F0"/>
    <w:rsid w:val="006D5E44"/>
    <w:rsid w:val="006D6573"/>
    <w:rsid w:val="006D7160"/>
    <w:rsid w:val="006D7EFE"/>
    <w:rsid w:val="006E107D"/>
    <w:rsid w:val="006E19B8"/>
    <w:rsid w:val="006E1F99"/>
    <w:rsid w:val="006E227E"/>
    <w:rsid w:val="006E25CC"/>
    <w:rsid w:val="006E3F6A"/>
    <w:rsid w:val="006E4DC1"/>
    <w:rsid w:val="006E5545"/>
    <w:rsid w:val="006E6224"/>
    <w:rsid w:val="006E7596"/>
    <w:rsid w:val="006F0B3F"/>
    <w:rsid w:val="006F0B6E"/>
    <w:rsid w:val="006F0FB6"/>
    <w:rsid w:val="006F16ED"/>
    <w:rsid w:val="006F23BB"/>
    <w:rsid w:val="006F2406"/>
    <w:rsid w:val="006F2DB6"/>
    <w:rsid w:val="006F2E28"/>
    <w:rsid w:val="006F3EBF"/>
    <w:rsid w:val="006F4317"/>
    <w:rsid w:val="006F5919"/>
    <w:rsid w:val="006F5948"/>
    <w:rsid w:val="006F59FF"/>
    <w:rsid w:val="006F5FAB"/>
    <w:rsid w:val="006F64E7"/>
    <w:rsid w:val="006F76A9"/>
    <w:rsid w:val="006F7839"/>
    <w:rsid w:val="006F7991"/>
    <w:rsid w:val="007004E3"/>
    <w:rsid w:val="007007FC"/>
    <w:rsid w:val="0070131C"/>
    <w:rsid w:val="00701395"/>
    <w:rsid w:val="00701C97"/>
    <w:rsid w:val="007025EF"/>
    <w:rsid w:val="00703314"/>
    <w:rsid w:val="007040A2"/>
    <w:rsid w:val="00704B91"/>
    <w:rsid w:val="00704C30"/>
    <w:rsid w:val="00704E82"/>
    <w:rsid w:val="00704E93"/>
    <w:rsid w:val="00705E07"/>
    <w:rsid w:val="00706CDC"/>
    <w:rsid w:val="00706D55"/>
    <w:rsid w:val="00706E63"/>
    <w:rsid w:val="00706ED3"/>
    <w:rsid w:val="00707378"/>
    <w:rsid w:val="00707A9D"/>
    <w:rsid w:val="0071047D"/>
    <w:rsid w:val="00713777"/>
    <w:rsid w:val="0071414F"/>
    <w:rsid w:val="00716278"/>
    <w:rsid w:val="00716F9D"/>
    <w:rsid w:val="00717973"/>
    <w:rsid w:val="00717B30"/>
    <w:rsid w:val="00717E68"/>
    <w:rsid w:val="00721A56"/>
    <w:rsid w:val="00721C10"/>
    <w:rsid w:val="00722626"/>
    <w:rsid w:val="00722D0E"/>
    <w:rsid w:val="00724D02"/>
    <w:rsid w:val="00726840"/>
    <w:rsid w:val="00726A57"/>
    <w:rsid w:val="00730093"/>
    <w:rsid w:val="0073115A"/>
    <w:rsid w:val="00731B7D"/>
    <w:rsid w:val="007324E9"/>
    <w:rsid w:val="00732B00"/>
    <w:rsid w:val="007331DC"/>
    <w:rsid w:val="007371FC"/>
    <w:rsid w:val="00737BF0"/>
    <w:rsid w:val="0074069A"/>
    <w:rsid w:val="00740FBD"/>
    <w:rsid w:val="00742C8E"/>
    <w:rsid w:val="00742F9E"/>
    <w:rsid w:val="00745945"/>
    <w:rsid w:val="00746FE0"/>
    <w:rsid w:val="0074760E"/>
    <w:rsid w:val="00747620"/>
    <w:rsid w:val="00751FC0"/>
    <w:rsid w:val="00752829"/>
    <w:rsid w:val="00752954"/>
    <w:rsid w:val="00753264"/>
    <w:rsid w:val="00753438"/>
    <w:rsid w:val="007537C4"/>
    <w:rsid w:val="00753B01"/>
    <w:rsid w:val="007545DE"/>
    <w:rsid w:val="007551A5"/>
    <w:rsid w:val="00755463"/>
    <w:rsid w:val="00756788"/>
    <w:rsid w:val="007569A1"/>
    <w:rsid w:val="007572D5"/>
    <w:rsid w:val="00757481"/>
    <w:rsid w:val="00757FBA"/>
    <w:rsid w:val="00761916"/>
    <w:rsid w:val="00761B1E"/>
    <w:rsid w:val="00761DC2"/>
    <w:rsid w:val="00764201"/>
    <w:rsid w:val="00764C57"/>
    <w:rsid w:val="007650F4"/>
    <w:rsid w:val="007657F3"/>
    <w:rsid w:val="00767F67"/>
    <w:rsid w:val="00770C1F"/>
    <w:rsid w:val="00770C8F"/>
    <w:rsid w:val="00770C9B"/>
    <w:rsid w:val="007710ED"/>
    <w:rsid w:val="007712AF"/>
    <w:rsid w:val="007719B3"/>
    <w:rsid w:val="00773C44"/>
    <w:rsid w:val="007746DB"/>
    <w:rsid w:val="00774A59"/>
    <w:rsid w:val="007758D5"/>
    <w:rsid w:val="00775A75"/>
    <w:rsid w:val="00775D46"/>
    <w:rsid w:val="0077673D"/>
    <w:rsid w:val="00776A64"/>
    <w:rsid w:val="00776C0B"/>
    <w:rsid w:val="007777D7"/>
    <w:rsid w:val="007777E4"/>
    <w:rsid w:val="00777A14"/>
    <w:rsid w:val="0078085B"/>
    <w:rsid w:val="00781910"/>
    <w:rsid w:val="00782646"/>
    <w:rsid w:val="00782F94"/>
    <w:rsid w:val="0078328A"/>
    <w:rsid w:val="0078361F"/>
    <w:rsid w:val="00783B18"/>
    <w:rsid w:val="0078499D"/>
    <w:rsid w:val="00785572"/>
    <w:rsid w:val="0078687E"/>
    <w:rsid w:val="00786A70"/>
    <w:rsid w:val="00786E60"/>
    <w:rsid w:val="00787881"/>
    <w:rsid w:val="00791E20"/>
    <w:rsid w:val="007924FD"/>
    <w:rsid w:val="00793938"/>
    <w:rsid w:val="0079469A"/>
    <w:rsid w:val="007958A4"/>
    <w:rsid w:val="007966CB"/>
    <w:rsid w:val="00797FDF"/>
    <w:rsid w:val="007A09FC"/>
    <w:rsid w:val="007A0DD5"/>
    <w:rsid w:val="007A19CE"/>
    <w:rsid w:val="007A2CF8"/>
    <w:rsid w:val="007A3D48"/>
    <w:rsid w:val="007A4A89"/>
    <w:rsid w:val="007A4C0F"/>
    <w:rsid w:val="007A5EB2"/>
    <w:rsid w:val="007A6124"/>
    <w:rsid w:val="007A67E3"/>
    <w:rsid w:val="007A7151"/>
    <w:rsid w:val="007A7E4E"/>
    <w:rsid w:val="007B0F55"/>
    <w:rsid w:val="007B1984"/>
    <w:rsid w:val="007B3340"/>
    <w:rsid w:val="007B3A6F"/>
    <w:rsid w:val="007B3F75"/>
    <w:rsid w:val="007B4B7B"/>
    <w:rsid w:val="007B524C"/>
    <w:rsid w:val="007B5D59"/>
    <w:rsid w:val="007B6045"/>
    <w:rsid w:val="007B62F1"/>
    <w:rsid w:val="007C15AC"/>
    <w:rsid w:val="007C2444"/>
    <w:rsid w:val="007C2C68"/>
    <w:rsid w:val="007C342A"/>
    <w:rsid w:val="007C4244"/>
    <w:rsid w:val="007C432F"/>
    <w:rsid w:val="007C4B54"/>
    <w:rsid w:val="007C517D"/>
    <w:rsid w:val="007C593C"/>
    <w:rsid w:val="007C6DA0"/>
    <w:rsid w:val="007C6E79"/>
    <w:rsid w:val="007C728A"/>
    <w:rsid w:val="007C746F"/>
    <w:rsid w:val="007C7FA6"/>
    <w:rsid w:val="007D0641"/>
    <w:rsid w:val="007D121D"/>
    <w:rsid w:val="007D242D"/>
    <w:rsid w:val="007D24EA"/>
    <w:rsid w:val="007D2B81"/>
    <w:rsid w:val="007D3374"/>
    <w:rsid w:val="007D396D"/>
    <w:rsid w:val="007D4350"/>
    <w:rsid w:val="007D49CE"/>
    <w:rsid w:val="007D52E6"/>
    <w:rsid w:val="007D570D"/>
    <w:rsid w:val="007D5CFB"/>
    <w:rsid w:val="007D5D90"/>
    <w:rsid w:val="007D6091"/>
    <w:rsid w:val="007D7289"/>
    <w:rsid w:val="007D7610"/>
    <w:rsid w:val="007D7EFB"/>
    <w:rsid w:val="007E011B"/>
    <w:rsid w:val="007E1064"/>
    <w:rsid w:val="007E1143"/>
    <w:rsid w:val="007E1C41"/>
    <w:rsid w:val="007E2700"/>
    <w:rsid w:val="007E4312"/>
    <w:rsid w:val="007E43E2"/>
    <w:rsid w:val="007E45B0"/>
    <w:rsid w:val="007E4878"/>
    <w:rsid w:val="007E7AD6"/>
    <w:rsid w:val="007F0170"/>
    <w:rsid w:val="007F0324"/>
    <w:rsid w:val="007F12C8"/>
    <w:rsid w:val="007F189F"/>
    <w:rsid w:val="007F1F1D"/>
    <w:rsid w:val="007F1F2D"/>
    <w:rsid w:val="007F4CD4"/>
    <w:rsid w:val="007F5176"/>
    <w:rsid w:val="007F58B8"/>
    <w:rsid w:val="007F5F8A"/>
    <w:rsid w:val="007F64CA"/>
    <w:rsid w:val="007F6A74"/>
    <w:rsid w:val="007F6B71"/>
    <w:rsid w:val="007F6EE7"/>
    <w:rsid w:val="007F745F"/>
    <w:rsid w:val="007F7D01"/>
    <w:rsid w:val="0080009E"/>
    <w:rsid w:val="008001E6"/>
    <w:rsid w:val="00800762"/>
    <w:rsid w:val="00800853"/>
    <w:rsid w:val="008016C5"/>
    <w:rsid w:val="0080180E"/>
    <w:rsid w:val="00801825"/>
    <w:rsid w:val="008018B5"/>
    <w:rsid w:val="00802212"/>
    <w:rsid w:val="008026EB"/>
    <w:rsid w:val="00802BD5"/>
    <w:rsid w:val="00802C4F"/>
    <w:rsid w:val="008037AE"/>
    <w:rsid w:val="00804330"/>
    <w:rsid w:val="00810018"/>
    <w:rsid w:val="00811845"/>
    <w:rsid w:val="008118EA"/>
    <w:rsid w:val="008131E4"/>
    <w:rsid w:val="00813D1A"/>
    <w:rsid w:val="0081435A"/>
    <w:rsid w:val="00814FE3"/>
    <w:rsid w:val="0081577A"/>
    <w:rsid w:val="008161D5"/>
    <w:rsid w:val="0081639F"/>
    <w:rsid w:val="00817CD9"/>
    <w:rsid w:val="00820DD9"/>
    <w:rsid w:val="00820E29"/>
    <w:rsid w:val="00820F72"/>
    <w:rsid w:val="00821594"/>
    <w:rsid w:val="00821922"/>
    <w:rsid w:val="00822323"/>
    <w:rsid w:val="008230AA"/>
    <w:rsid w:val="00823F24"/>
    <w:rsid w:val="008248B5"/>
    <w:rsid w:val="008256C8"/>
    <w:rsid w:val="0082610F"/>
    <w:rsid w:val="0082676E"/>
    <w:rsid w:val="008274D9"/>
    <w:rsid w:val="00830AED"/>
    <w:rsid w:val="0083271F"/>
    <w:rsid w:val="0083319F"/>
    <w:rsid w:val="008343D4"/>
    <w:rsid w:val="008348C2"/>
    <w:rsid w:val="00834F36"/>
    <w:rsid w:val="00836A3F"/>
    <w:rsid w:val="00836C8D"/>
    <w:rsid w:val="0083727B"/>
    <w:rsid w:val="00840051"/>
    <w:rsid w:val="00840690"/>
    <w:rsid w:val="00841C73"/>
    <w:rsid w:val="0084200C"/>
    <w:rsid w:val="00842206"/>
    <w:rsid w:val="00843918"/>
    <w:rsid w:val="0084397B"/>
    <w:rsid w:val="00843E2F"/>
    <w:rsid w:val="00844EDD"/>
    <w:rsid w:val="00845764"/>
    <w:rsid w:val="008460FB"/>
    <w:rsid w:val="00846D70"/>
    <w:rsid w:val="0085243E"/>
    <w:rsid w:val="0085394C"/>
    <w:rsid w:val="0085510A"/>
    <w:rsid w:val="0085650F"/>
    <w:rsid w:val="00856A61"/>
    <w:rsid w:val="00856C7D"/>
    <w:rsid w:val="00860C88"/>
    <w:rsid w:val="008612E0"/>
    <w:rsid w:val="00861CDB"/>
    <w:rsid w:val="00862940"/>
    <w:rsid w:val="00862A12"/>
    <w:rsid w:val="00862C59"/>
    <w:rsid w:val="00862FC2"/>
    <w:rsid w:val="00864C9B"/>
    <w:rsid w:val="00866125"/>
    <w:rsid w:val="008661CA"/>
    <w:rsid w:val="00867CA9"/>
    <w:rsid w:val="00867E24"/>
    <w:rsid w:val="00870261"/>
    <w:rsid w:val="00872397"/>
    <w:rsid w:val="00872ED9"/>
    <w:rsid w:val="0087315F"/>
    <w:rsid w:val="0087374E"/>
    <w:rsid w:val="0087432B"/>
    <w:rsid w:val="00875CEE"/>
    <w:rsid w:val="0087606F"/>
    <w:rsid w:val="008761DA"/>
    <w:rsid w:val="00876ED5"/>
    <w:rsid w:val="008774BA"/>
    <w:rsid w:val="00880A48"/>
    <w:rsid w:val="0088154B"/>
    <w:rsid w:val="0088261D"/>
    <w:rsid w:val="00883580"/>
    <w:rsid w:val="00883732"/>
    <w:rsid w:val="00883982"/>
    <w:rsid w:val="00883C94"/>
    <w:rsid w:val="00884CCB"/>
    <w:rsid w:val="00884F0D"/>
    <w:rsid w:val="00884FE0"/>
    <w:rsid w:val="0088533F"/>
    <w:rsid w:val="00885C45"/>
    <w:rsid w:val="0088622A"/>
    <w:rsid w:val="008863D2"/>
    <w:rsid w:val="00886569"/>
    <w:rsid w:val="008865E0"/>
    <w:rsid w:val="008877D9"/>
    <w:rsid w:val="00887804"/>
    <w:rsid w:val="008908CB"/>
    <w:rsid w:val="00890954"/>
    <w:rsid w:val="0089246F"/>
    <w:rsid w:val="008931D9"/>
    <w:rsid w:val="00893295"/>
    <w:rsid w:val="008943E4"/>
    <w:rsid w:val="00895038"/>
    <w:rsid w:val="00895F8C"/>
    <w:rsid w:val="0089696A"/>
    <w:rsid w:val="008969C4"/>
    <w:rsid w:val="00897010"/>
    <w:rsid w:val="00897139"/>
    <w:rsid w:val="00897FE1"/>
    <w:rsid w:val="008A0847"/>
    <w:rsid w:val="008A0C1C"/>
    <w:rsid w:val="008A1FEA"/>
    <w:rsid w:val="008A23E7"/>
    <w:rsid w:val="008A2DF9"/>
    <w:rsid w:val="008A36DE"/>
    <w:rsid w:val="008A3FF0"/>
    <w:rsid w:val="008A43BF"/>
    <w:rsid w:val="008A47BD"/>
    <w:rsid w:val="008A4C35"/>
    <w:rsid w:val="008A63CE"/>
    <w:rsid w:val="008A6684"/>
    <w:rsid w:val="008A77C1"/>
    <w:rsid w:val="008A7E86"/>
    <w:rsid w:val="008B0028"/>
    <w:rsid w:val="008B0153"/>
    <w:rsid w:val="008B164E"/>
    <w:rsid w:val="008B1D26"/>
    <w:rsid w:val="008B1F45"/>
    <w:rsid w:val="008B254F"/>
    <w:rsid w:val="008B2C04"/>
    <w:rsid w:val="008B2DA6"/>
    <w:rsid w:val="008B302E"/>
    <w:rsid w:val="008B38A8"/>
    <w:rsid w:val="008B3B70"/>
    <w:rsid w:val="008B3E4E"/>
    <w:rsid w:val="008B41D8"/>
    <w:rsid w:val="008B50B7"/>
    <w:rsid w:val="008B5DBC"/>
    <w:rsid w:val="008B6FF9"/>
    <w:rsid w:val="008C02CA"/>
    <w:rsid w:val="008C04B8"/>
    <w:rsid w:val="008C0AE3"/>
    <w:rsid w:val="008C10E9"/>
    <w:rsid w:val="008C1663"/>
    <w:rsid w:val="008C33E8"/>
    <w:rsid w:val="008C3D62"/>
    <w:rsid w:val="008C3FE7"/>
    <w:rsid w:val="008C4189"/>
    <w:rsid w:val="008C4E87"/>
    <w:rsid w:val="008C5457"/>
    <w:rsid w:val="008C6A6D"/>
    <w:rsid w:val="008C71F4"/>
    <w:rsid w:val="008C7A53"/>
    <w:rsid w:val="008C7B5A"/>
    <w:rsid w:val="008C7BDC"/>
    <w:rsid w:val="008D0320"/>
    <w:rsid w:val="008D046C"/>
    <w:rsid w:val="008D095D"/>
    <w:rsid w:val="008D09E5"/>
    <w:rsid w:val="008D1844"/>
    <w:rsid w:val="008D36E2"/>
    <w:rsid w:val="008D5660"/>
    <w:rsid w:val="008D600E"/>
    <w:rsid w:val="008D6203"/>
    <w:rsid w:val="008D7490"/>
    <w:rsid w:val="008D7A3F"/>
    <w:rsid w:val="008E08C3"/>
    <w:rsid w:val="008E12D3"/>
    <w:rsid w:val="008E16B0"/>
    <w:rsid w:val="008E29A8"/>
    <w:rsid w:val="008E2AF2"/>
    <w:rsid w:val="008E32BF"/>
    <w:rsid w:val="008E371D"/>
    <w:rsid w:val="008E3F6E"/>
    <w:rsid w:val="008E541F"/>
    <w:rsid w:val="008E6292"/>
    <w:rsid w:val="008E69AD"/>
    <w:rsid w:val="008E7693"/>
    <w:rsid w:val="008E7A1C"/>
    <w:rsid w:val="008F0917"/>
    <w:rsid w:val="008F0982"/>
    <w:rsid w:val="008F114B"/>
    <w:rsid w:val="008F1DFB"/>
    <w:rsid w:val="008F2166"/>
    <w:rsid w:val="008F2A23"/>
    <w:rsid w:val="008F4BA4"/>
    <w:rsid w:val="008F4EF2"/>
    <w:rsid w:val="008F5056"/>
    <w:rsid w:val="008F6F91"/>
    <w:rsid w:val="008F6FBF"/>
    <w:rsid w:val="008F740A"/>
    <w:rsid w:val="008F7C77"/>
    <w:rsid w:val="00900708"/>
    <w:rsid w:val="00900B0F"/>
    <w:rsid w:val="009012FA"/>
    <w:rsid w:val="00901BFF"/>
    <w:rsid w:val="00902163"/>
    <w:rsid w:val="00902309"/>
    <w:rsid w:val="009027C8"/>
    <w:rsid w:val="00902CCF"/>
    <w:rsid w:val="00902FFD"/>
    <w:rsid w:val="00904AD1"/>
    <w:rsid w:val="00904D7E"/>
    <w:rsid w:val="0090552A"/>
    <w:rsid w:val="00905F6D"/>
    <w:rsid w:val="0090603F"/>
    <w:rsid w:val="009102A0"/>
    <w:rsid w:val="00910ACC"/>
    <w:rsid w:val="00911AA2"/>
    <w:rsid w:val="00911AC5"/>
    <w:rsid w:val="009135D2"/>
    <w:rsid w:val="00913D18"/>
    <w:rsid w:val="00914628"/>
    <w:rsid w:val="009164DA"/>
    <w:rsid w:val="00916DA5"/>
    <w:rsid w:val="00916EC0"/>
    <w:rsid w:val="00917DE5"/>
    <w:rsid w:val="0092101A"/>
    <w:rsid w:val="00921D8B"/>
    <w:rsid w:val="00922B03"/>
    <w:rsid w:val="00922E09"/>
    <w:rsid w:val="00922FE4"/>
    <w:rsid w:val="009241D2"/>
    <w:rsid w:val="0092437B"/>
    <w:rsid w:val="00924586"/>
    <w:rsid w:val="009249C5"/>
    <w:rsid w:val="009249D5"/>
    <w:rsid w:val="00924DA7"/>
    <w:rsid w:val="00925E93"/>
    <w:rsid w:val="00925FCF"/>
    <w:rsid w:val="00926AA2"/>
    <w:rsid w:val="00926EF1"/>
    <w:rsid w:val="00930426"/>
    <w:rsid w:val="009305F4"/>
    <w:rsid w:val="009308A4"/>
    <w:rsid w:val="00930C48"/>
    <w:rsid w:val="00931EBC"/>
    <w:rsid w:val="009322BC"/>
    <w:rsid w:val="0093262E"/>
    <w:rsid w:val="0093325B"/>
    <w:rsid w:val="00934B56"/>
    <w:rsid w:val="00934C97"/>
    <w:rsid w:val="00934CE8"/>
    <w:rsid w:val="00934EA6"/>
    <w:rsid w:val="009351A0"/>
    <w:rsid w:val="00936EE1"/>
    <w:rsid w:val="00937EEA"/>
    <w:rsid w:val="00940739"/>
    <w:rsid w:val="00940D78"/>
    <w:rsid w:val="00940E0A"/>
    <w:rsid w:val="00940EC5"/>
    <w:rsid w:val="00942303"/>
    <w:rsid w:val="0094341F"/>
    <w:rsid w:val="009435EB"/>
    <w:rsid w:val="009437CC"/>
    <w:rsid w:val="009439FA"/>
    <w:rsid w:val="00944041"/>
    <w:rsid w:val="00944C84"/>
    <w:rsid w:val="009452B7"/>
    <w:rsid w:val="00945606"/>
    <w:rsid w:val="00945A4F"/>
    <w:rsid w:val="00945AA9"/>
    <w:rsid w:val="00946544"/>
    <w:rsid w:val="009471C2"/>
    <w:rsid w:val="00950BFB"/>
    <w:rsid w:val="009512CA"/>
    <w:rsid w:val="00951BF3"/>
    <w:rsid w:val="0095264B"/>
    <w:rsid w:val="00952CE2"/>
    <w:rsid w:val="00953593"/>
    <w:rsid w:val="00955839"/>
    <w:rsid w:val="00955920"/>
    <w:rsid w:val="00955AD8"/>
    <w:rsid w:val="00957203"/>
    <w:rsid w:val="009573FA"/>
    <w:rsid w:val="0095778D"/>
    <w:rsid w:val="009610C4"/>
    <w:rsid w:val="00961EA1"/>
    <w:rsid w:val="00962B18"/>
    <w:rsid w:val="00962DF9"/>
    <w:rsid w:val="00963613"/>
    <w:rsid w:val="00963BF3"/>
    <w:rsid w:val="009664B3"/>
    <w:rsid w:val="009669A6"/>
    <w:rsid w:val="00971369"/>
    <w:rsid w:val="00971CE9"/>
    <w:rsid w:val="00972F61"/>
    <w:rsid w:val="009736C3"/>
    <w:rsid w:val="009739E9"/>
    <w:rsid w:val="00974C18"/>
    <w:rsid w:val="009754BC"/>
    <w:rsid w:val="00975B00"/>
    <w:rsid w:val="00976053"/>
    <w:rsid w:val="009769C7"/>
    <w:rsid w:val="00977441"/>
    <w:rsid w:val="00977825"/>
    <w:rsid w:val="009779AB"/>
    <w:rsid w:val="00977ACA"/>
    <w:rsid w:val="00981C1D"/>
    <w:rsid w:val="00981DB7"/>
    <w:rsid w:val="00983E93"/>
    <w:rsid w:val="00984563"/>
    <w:rsid w:val="00984C72"/>
    <w:rsid w:val="009850C0"/>
    <w:rsid w:val="009852B2"/>
    <w:rsid w:val="009862AE"/>
    <w:rsid w:val="009864FA"/>
    <w:rsid w:val="00986A49"/>
    <w:rsid w:val="00986DE2"/>
    <w:rsid w:val="00990E4C"/>
    <w:rsid w:val="009912A7"/>
    <w:rsid w:val="009926AE"/>
    <w:rsid w:val="00993B12"/>
    <w:rsid w:val="00995689"/>
    <w:rsid w:val="00995AF4"/>
    <w:rsid w:val="00995DAB"/>
    <w:rsid w:val="00995E65"/>
    <w:rsid w:val="00996C32"/>
    <w:rsid w:val="00997DE3"/>
    <w:rsid w:val="00997E2B"/>
    <w:rsid w:val="009A0365"/>
    <w:rsid w:val="009A153E"/>
    <w:rsid w:val="009A1D9F"/>
    <w:rsid w:val="009A22A3"/>
    <w:rsid w:val="009A2E9D"/>
    <w:rsid w:val="009A3389"/>
    <w:rsid w:val="009A5D99"/>
    <w:rsid w:val="009A6FF0"/>
    <w:rsid w:val="009A7309"/>
    <w:rsid w:val="009B0212"/>
    <w:rsid w:val="009B1275"/>
    <w:rsid w:val="009B1D26"/>
    <w:rsid w:val="009B21C5"/>
    <w:rsid w:val="009B4E0A"/>
    <w:rsid w:val="009B53AA"/>
    <w:rsid w:val="009B5579"/>
    <w:rsid w:val="009B5A50"/>
    <w:rsid w:val="009B5CDB"/>
    <w:rsid w:val="009B61BE"/>
    <w:rsid w:val="009B6AC1"/>
    <w:rsid w:val="009B6E3C"/>
    <w:rsid w:val="009B7560"/>
    <w:rsid w:val="009B78D0"/>
    <w:rsid w:val="009C0221"/>
    <w:rsid w:val="009C059E"/>
    <w:rsid w:val="009C13EE"/>
    <w:rsid w:val="009C1919"/>
    <w:rsid w:val="009C28C4"/>
    <w:rsid w:val="009C3846"/>
    <w:rsid w:val="009C385C"/>
    <w:rsid w:val="009C3D2F"/>
    <w:rsid w:val="009C3EDA"/>
    <w:rsid w:val="009C40A7"/>
    <w:rsid w:val="009C40BB"/>
    <w:rsid w:val="009C4794"/>
    <w:rsid w:val="009C7E25"/>
    <w:rsid w:val="009D2D69"/>
    <w:rsid w:val="009D2FFD"/>
    <w:rsid w:val="009D32D2"/>
    <w:rsid w:val="009D354D"/>
    <w:rsid w:val="009D5ED0"/>
    <w:rsid w:val="009D6AF7"/>
    <w:rsid w:val="009E0E1F"/>
    <w:rsid w:val="009E4677"/>
    <w:rsid w:val="009E590F"/>
    <w:rsid w:val="009E5AA6"/>
    <w:rsid w:val="009E6B32"/>
    <w:rsid w:val="009E7A49"/>
    <w:rsid w:val="009F0310"/>
    <w:rsid w:val="009F03A1"/>
    <w:rsid w:val="009F1399"/>
    <w:rsid w:val="009F186D"/>
    <w:rsid w:val="009F2913"/>
    <w:rsid w:val="009F40AA"/>
    <w:rsid w:val="009F4F57"/>
    <w:rsid w:val="009F589A"/>
    <w:rsid w:val="009F5DD6"/>
    <w:rsid w:val="009F65A2"/>
    <w:rsid w:val="009F7FCC"/>
    <w:rsid w:val="00A00B4F"/>
    <w:rsid w:val="00A01425"/>
    <w:rsid w:val="00A01D08"/>
    <w:rsid w:val="00A02B13"/>
    <w:rsid w:val="00A02C51"/>
    <w:rsid w:val="00A034D7"/>
    <w:rsid w:val="00A03A86"/>
    <w:rsid w:val="00A03C60"/>
    <w:rsid w:val="00A040D2"/>
    <w:rsid w:val="00A0466C"/>
    <w:rsid w:val="00A07153"/>
    <w:rsid w:val="00A07832"/>
    <w:rsid w:val="00A07EA2"/>
    <w:rsid w:val="00A10150"/>
    <w:rsid w:val="00A107E0"/>
    <w:rsid w:val="00A113A5"/>
    <w:rsid w:val="00A11D81"/>
    <w:rsid w:val="00A127D0"/>
    <w:rsid w:val="00A13702"/>
    <w:rsid w:val="00A13F1D"/>
    <w:rsid w:val="00A14839"/>
    <w:rsid w:val="00A14D84"/>
    <w:rsid w:val="00A15B98"/>
    <w:rsid w:val="00A16A05"/>
    <w:rsid w:val="00A16A3E"/>
    <w:rsid w:val="00A1719C"/>
    <w:rsid w:val="00A1719E"/>
    <w:rsid w:val="00A17A24"/>
    <w:rsid w:val="00A17E82"/>
    <w:rsid w:val="00A20EC9"/>
    <w:rsid w:val="00A2178A"/>
    <w:rsid w:val="00A2301F"/>
    <w:rsid w:val="00A233BA"/>
    <w:rsid w:val="00A245B4"/>
    <w:rsid w:val="00A253CB"/>
    <w:rsid w:val="00A25562"/>
    <w:rsid w:val="00A25CD7"/>
    <w:rsid w:val="00A2625D"/>
    <w:rsid w:val="00A26FE3"/>
    <w:rsid w:val="00A320C3"/>
    <w:rsid w:val="00A321D1"/>
    <w:rsid w:val="00A331EF"/>
    <w:rsid w:val="00A3456F"/>
    <w:rsid w:val="00A3493C"/>
    <w:rsid w:val="00A34D68"/>
    <w:rsid w:val="00A35832"/>
    <w:rsid w:val="00A35E01"/>
    <w:rsid w:val="00A36388"/>
    <w:rsid w:val="00A3641D"/>
    <w:rsid w:val="00A36BA0"/>
    <w:rsid w:val="00A37E55"/>
    <w:rsid w:val="00A40938"/>
    <w:rsid w:val="00A40B57"/>
    <w:rsid w:val="00A40F38"/>
    <w:rsid w:val="00A41F77"/>
    <w:rsid w:val="00A4242C"/>
    <w:rsid w:val="00A42658"/>
    <w:rsid w:val="00A427EE"/>
    <w:rsid w:val="00A42F97"/>
    <w:rsid w:val="00A44827"/>
    <w:rsid w:val="00A44A5C"/>
    <w:rsid w:val="00A456F6"/>
    <w:rsid w:val="00A46117"/>
    <w:rsid w:val="00A461CB"/>
    <w:rsid w:val="00A472AB"/>
    <w:rsid w:val="00A50475"/>
    <w:rsid w:val="00A5092F"/>
    <w:rsid w:val="00A50A82"/>
    <w:rsid w:val="00A50CCB"/>
    <w:rsid w:val="00A51AAF"/>
    <w:rsid w:val="00A52263"/>
    <w:rsid w:val="00A52EFC"/>
    <w:rsid w:val="00A539B6"/>
    <w:rsid w:val="00A5443F"/>
    <w:rsid w:val="00A54562"/>
    <w:rsid w:val="00A54FCF"/>
    <w:rsid w:val="00A56172"/>
    <w:rsid w:val="00A57190"/>
    <w:rsid w:val="00A57605"/>
    <w:rsid w:val="00A60328"/>
    <w:rsid w:val="00A63463"/>
    <w:rsid w:val="00A642B7"/>
    <w:rsid w:val="00A65D88"/>
    <w:rsid w:val="00A6706F"/>
    <w:rsid w:val="00A67397"/>
    <w:rsid w:val="00A6780A"/>
    <w:rsid w:val="00A67A15"/>
    <w:rsid w:val="00A70379"/>
    <w:rsid w:val="00A715D9"/>
    <w:rsid w:val="00A71618"/>
    <w:rsid w:val="00A7285A"/>
    <w:rsid w:val="00A73019"/>
    <w:rsid w:val="00A750C3"/>
    <w:rsid w:val="00A75171"/>
    <w:rsid w:val="00A75D17"/>
    <w:rsid w:val="00A80085"/>
    <w:rsid w:val="00A80949"/>
    <w:rsid w:val="00A80AEF"/>
    <w:rsid w:val="00A81152"/>
    <w:rsid w:val="00A8115B"/>
    <w:rsid w:val="00A8150E"/>
    <w:rsid w:val="00A81BFA"/>
    <w:rsid w:val="00A821CD"/>
    <w:rsid w:val="00A82CAB"/>
    <w:rsid w:val="00A84C7F"/>
    <w:rsid w:val="00A85642"/>
    <w:rsid w:val="00A85693"/>
    <w:rsid w:val="00A87A88"/>
    <w:rsid w:val="00A909EF"/>
    <w:rsid w:val="00A90BAF"/>
    <w:rsid w:val="00A90C31"/>
    <w:rsid w:val="00A9106F"/>
    <w:rsid w:val="00A9110B"/>
    <w:rsid w:val="00A918D1"/>
    <w:rsid w:val="00A91E09"/>
    <w:rsid w:val="00A926D2"/>
    <w:rsid w:val="00A92A9E"/>
    <w:rsid w:val="00A92BE1"/>
    <w:rsid w:val="00A92E63"/>
    <w:rsid w:val="00A93418"/>
    <w:rsid w:val="00A93D70"/>
    <w:rsid w:val="00A94B3D"/>
    <w:rsid w:val="00A95916"/>
    <w:rsid w:val="00AA0190"/>
    <w:rsid w:val="00AA0C95"/>
    <w:rsid w:val="00AA2EDE"/>
    <w:rsid w:val="00AA5313"/>
    <w:rsid w:val="00AA67CA"/>
    <w:rsid w:val="00AA68A7"/>
    <w:rsid w:val="00AA6991"/>
    <w:rsid w:val="00AB0737"/>
    <w:rsid w:val="00AB1969"/>
    <w:rsid w:val="00AB2D1C"/>
    <w:rsid w:val="00AB3BED"/>
    <w:rsid w:val="00AB4BFB"/>
    <w:rsid w:val="00AB5234"/>
    <w:rsid w:val="00AB61C1"/>
    <w:rsid w:val="00AB6FCE"/>
    <w:rsid w:val="00AB74D0"/>
    <w:rsid w:val="00AB7889"/>
    <w:rsid w:val="00AC174E"/>
    <w:rsid w:val="00AC1966"/>
    <w:rsid w:val="00AC394D"/>
    <w:rsid w:val="00AC4522"/>
    <w:rsid w:val="00AC5DBF"/>
    <w:rsid w:val="00AC6890"/>
    <w:rsid w:val="00AC6DB8"/>
    <w:rsid w:val="00AC7144"/>
    <w:rsid w:val="00AD07BE"/>
    <w:rsid w:val="00AD08AC"/>
    <w:rsid w:val="00AD0F3E"/>
    <w:rsid w:val="00AD0FED"/>
    <w:rsid w:val="00AD1283"/>
    <w:rsid w:val="00AD206F"/>
    <w:rsid w:val="00AD208C"/>
    <w:rsid w:val="00AD2F7B"/>
    <w:rsid w:val="00AD39AF"/>
    <w:rsid w:val="00AD45B0"/>
    <w:rsid w:val="00AD462E"/>
    <w:rsid w:val="00AD5F81"/>
    <w:rsid w:val="00AD61E8"/>
    <w:rsid w:val="00AD6A5C"/>
    <w:rsid w:val="00AD797F"/>
    <w:rsid w:val="00AD7A9C"/>
    <w:rsid w:val="00AD7E4E"/>
    <w:rsid w:val="00AE067D"/>
    <w:rsid w:val="00AE07FB"/>
    <w:rsid w:val="00AE0923"/>
    <w:rsid w:val="00AE182A"/>
    <w:rsid w:val="00AE2102"/>
    <w:rsid w:val="00AE2608"/>
    <w:rsid w:val="00AE2D9E"/>
    <w:rsid w:val="00AE3086"/>
    <w:rsid w:val="00AE3D2B"/>
    <w:rsid w:val="00AE404C"/>
    <w:rsid w:val="00AE474F"/>
    <w:rsid w:val="00AE58A6"/>
    <w:rsid w:val="00AF07AE"/>
    <w:rsid w:val="00AF0A2F"/>
    <w:rsid w:val="00AF3C93"/>
    <w:rsid w:val="00AF416B"/>
    <w:rsid w:val="00AF5002"/>
    <w:rsid w:val="00AF622A"/>
    <w:rsid w:val="00AF6E3E"/>
    <w:rsid w:val="00AF7BA1"/>
    <w:rsid w:val="00B003A4"/>
    <w:rsid w:val="00B010D9"/>
    <w:rsid w:val="00B01995"/>
    <w:rsid w:val="00B020F2"/>
    <w:rsid w:val="00B026A4"/>
    <w:rsid w:val="00B02B86"/>
    <w:rsid w:val="00B03823"/>
    <w:rsid w:val="00B05497"/>
    <w:rsid w:val="00B057EC"/>
    <w:rsid w:val="00B0585F"/>
    <w:rsid w:val="00B0634F"/>
    <w:rsid w:val="00B06539"/>
    <w:rsid w:val="00B06731"/>
    <w:rsid w:val="00B10F98"/>
    <w:rsid w:val="00B11314"/>
    <w:rsid w:val="00B132A6"/>
    <w:rsid w:val="00B14266"/>
    <w:rsid w:val="00B146AE"/>
    <w:rsid w:val="00B15530"/>
    <w:rsid w:val="00B16171"/>
    <w:rsid w:val="00B168FA"/>
    <w:rsid w:val="00B16C4D"/>
    <w:rsid w:val="00B17019"/>
    <w:rsid w:val="00B17057"/>
    <w:rsid w:val="00B2004B"/>
    <w:rsid w:val="00B21CCA"/>
    <w:rsid w:val="00B259A0"/>
    <w:rsid w:val="00B26889"/>
    <w:rsid w:val="00B30A8B"/>
    <w:rsid w:val="00B3100D"/>
    <w:rsid w:val="00B31190"/>
    <w:rsid w:val="00B31FFB"/>
    <w:rsid w:val="00B33263"/>
    <w:rsid w:val="00B33744"/>
    <w:rsid w:val="00B3473C"/>
    <w:rsid w:val="00B3487E"/>
    <w:rsid w:val="00B35044"/>
    <w:rsid w:val="00B35A01"/>
    <w:rsid w:val="00B364C8"/>
    <w:rsid w:val="00B369C9"/>
    <w:rsid w:val="00B36E44"/>
    <w:rsid w:val="00B37896"/>
    <w:rsid w:val="00B40235"/>
    <w:rsid w:val="00B40330"/>
    <w:rsid w:val="00B41B1B"/>
    <w:rsid w:val="00B42B01"/>
    <w:rsid w:val="00B440E6"/>
    <w:rsid w:val="00B443C7"/>
    <w:rsid w:val="00B448D1"/>
    <w:rsid w:val="00B44C1F"/>
    <w:rsid w:val="00B47B64"/>
    <w:rsid w:val="00B51369"/>
    <w:rsid w:val="00B515E0"/>
    <w:rsid w:val="00B5209E"/>
    <w:rsid w:val="00B5210A"/>
    <w:rsid w:val="00B522B2"/>
    <w:rsid w:val="00B53A63"/>
    <w:rsid w:val="00B53AF4"/>
    <w:rsid w:val="00B55914"/>
    <w:rsid w:val="00B565EF"/>
    <w:rsid w:val="00B568C3"/>
    <w:rsid w:val="00B56E7B"/>
    <w:rsid w:val="00B57290"/>
    <w:rsid w:val="00B57A40"/>
    <w:rsid w:val="00B57E2D"/>
    <w:rsid w:val="00B60A3E"/>
    <w:rsid w:val="00B60E1D"/>
    <w:rsid w:val="00B61D3B"/>
    <w:rsid w:val="00B62577"/>
    <w:rsid w:val="00B62793"/>
    <w:rsid w:val="00B629AD"/>
    <w:rsid w:val="00B64B6C"/>
    <w:rsid w:val="00B708D2"/>
    <w:rsid w:val="00B70AE8"/>
    <w:rsid w:val="00B70B50"/>
    <w:rsid w:val="00B71B07"/>
    <w:rsid w:val="00B73556"/>
    <w:rsid w:val="00B737A5"/>
    <w:rsid w:val="00B7383D"/>
    <w:rsid w:val="00B739C9"/>
    <w:rsid w:val="00B76BBA"/>
    <w:rsid w:val="00B801AB"/>
    <w:rsid w:val="00B80AB9"/>
    <w:rsid w:val="00B811B7"/>
    <w:rsid w:val="00B82D31"/>
    <w:rsid w:val="00B8341E"/>
    <w:rsid w:val="00B8346C"/>
    <w:rsid w:val="00B85AFE"/>
    <w:rsid w:val="00B85B1E"/>
    <w:rsid w:val="00B86B4F"/>
    <w:rsid w:val="00B86D42"/>
    <w:rsid w:val="00B8758D"/>
    <w:rsid w:val="00B87791"/>
    <w:rsid w:val="00B90B06"/>
    <w:rsid w:val="00B91FCE"/>
    <w:rsid w:val="00B92829"/>
    <w:rsid w:val="00B92B70"/>
    <w:rsid w:val="00B94A68"/>
    <w:rsid w:val="00B94AFC"/>
    <w:rsid w:val="00B95454"/>
    <w:rsid w:val="00B95F30"/>
    <w:rsid w:val="00B97147"/>
    <w:rsid w:val="00B97D50"/>
    <w:rsid w:val="00B97EBC"/>
    <w:rsid w:val="00BA097D"/>
    <w:rsid w:val="00BA1190"/>
    <w:rsid w:val="00BA17CF"/>
    <w:rsid w:val="00BA2866"/>
    <w:rsid w:val="00BA2BD9"/>
    <w:rsid w:val="00BA3868"/>
    <w:rsid w:val="00BA442D"/>
    <w:rsid w:val="00BA476D"/>
    <w:rsid w:val="00BA59DC"/>
    <w:rsid w:val="00BA5CBA"/>
    <w:rsid w:val="00BA6A27"/>
    <w:rsid w:val="00BA6DF6"/>
    <w:rsid w:val="00BA7225"/>
    <w:rsid w:val="00BA78E6"/>
    <w:rsid w:val="00BB06FD"/>
    <w:rsid w:val="00BB07A9"/>
    <w:rsid w:val="00BB0BFF"/>
    <w:rsid w:val="00BB0FD0"/>
    <w:rsid w:val="00BB175E"/>
    <w:rsid w:val="00BB1EF3"/>
    <w:rsid w:val="00BB21DD"/>
    <w:rsid w:val="00BB2CDF"/>
    <w:rsid w:val="00BB43B1"/>
    <w:rsid w:val="00BB492F"/>
    <w:rsid w:val="00BB4A1F"/>
    <w:rsid w:val="00BB6C75"/>
    <w:rsid w:val="00BB7A21"/>
    <w:rsid w:val="00BC0928"/>
    <w:rsid w:val="00BC1A5D"/>
    <w:rsid w:val="00BC2758"/>
    <w:rsid w:val="00BC27B7"/>
    <w:rsid w:val="00BC289D"/>
    <w:rsid w:val="00BC2E50"/>
    <w:rsid w:val="00BC3839"/>
    <w:rsid w:val="00BC59C0"/>
    <w:rsid w:val="00BC5F5E"/>
    <w:rsid w:val="00BC79ED"/>
    <w:rsid w:val="00BC7F5F"/>
    <w:rsid w:val="00BD03CB"/>
    <w:rsid w:val="00BD06EE"/>
    <w:rsid w:val="00BD1571"/>
    <w:rsid w:val="00BD272A"/>
    <w:rsid w:val="00BD2A60"/>
    <w:rsid w:val="00BD2BCA"/>
    <w:rsid w:val="00BD2D39"/>
    <w:rsid w:val="00BD3694"/>
    <w:rsid w:val="00BD3D54"/>
    <w:rsid w:val="00BD454E"/>
    <w:rsid w:val="00BD477C"/>
    <w:rsid w:val="00BD48B0"/>
    <w:rsid w:val="00BD542E"/>
    <w:rsid w:val="00BD5640"/>
    <w:rsid w:val="00BD5762"/>
    <w:rsid w:val="00BD576E"/>
    <w:rsid w:val="00BD5A2A"/>
    <w:rsid w:val="00BD5BD1"/>
    <w:rsid w:val="00BD5E69"/>
    <w:rsid w:val="00BE14D9"/>
    <w:rsid w:val="00BE338F"/>
    <w:rsid w:val="00BE4456"/>
    <w:rsid w:val="00BE4C54"/>
    <w:rsid w:val="00BE55BB"/>
    <w:rsid w:val="00BE5829"/>
    <w:rsid w:val="00BE728B"/>
    <w:rsid w:val="00BF090B"/>
    <w:rsid w:val="00BF1080"/>
    <w:rsid w:val="00BF1442"/>
    <w:rsid w:val="00BF1926"/>
    <w:rsid w:val="00BF20A3"/>
    <w:rsid w:val="00BF222D"/>
    <w:rsid w:val="00BF227A"/>
    <w:rsid w:val="00BF2873"/>
    <w:rsid w:val="00BF28A8"/>
    <w:rsid w:val="00BF333F"/>
    <w:rsid w:val="00BF427A"/>
    <w:rsid w:val="00BF461E"/>
    <w:rsid w:val="00BF502D"/>
    <w:rsid w:val="00BF6A4E"/>
    <w:rsid w:val="00BF6F54"/>
    <w:rsid w:val="00C0036E"/>
    <w:rsid w:val="00C007BB"/>
    <w:rsid w:val="00C011D9"/>
    <w:rsid w:val="00C02A8E"/>
    <w:rsid w:val="00C06548"/>
    <w:rsid w:val="00C06F81"/>
    <w:rsid w:val="00C07488"/>
    <w:rsid w:val="00C07D56"/>
    <w:rsid w:val="00C10AF5"/>
    <w:rsid w:val="00C10FAD"/>
    <w:rsid w:val="00C11E0D"/>
    <w:rsid w:val="00C124EA"/>
    <w:rsid w:val="00C1289D"/>
    <w:rsid w:val="00C13537"/>
    <w:rsid w:val="00C13881"/>
    <w:rsid w:val="00C13906"/>
    <w:rsid w:val="00C148DC"/>
    <w:rsid w:val="00C14BE9"/>
    <w:rsid w:val="00C202B0"/>
    <w:rsid w:val="00C205CE"/>
    <w:rsid w:val="00C20641"/>
    <w:rsid w:val="00C220EC"/>
    <w:rsid w:val="00C22F7C"/>
    <w:rsid w:val="00C2382A"/>
    <w:rsid w:val="00C254E4"/>
    <w:rsid w:val="00C27921"/>
    <w:rsid w:val="00C30046"/>
    <w:rsid w:val="00C301CD"/>
    <w:rsid w:val="00C32402"/>
    <w:rsid w:val="00C32704"/>
    <w:rsid w:val="00C32F2B"/>
    <w:rsid w:val="00C34448"/>
    <w:rsid w:val="00C35130"/>
    <w:rsid w:val="00C351AA"/>
    <w:rsid w:val="00C35531"/>
    <w:rsid w:val="00C35663"/>
    <w:rsid w:val="00C3679D"/>
    <w:rsid w:val="00C37145"/>
    <w:rsid w:val="00C3735F"/>
    <w:rsid w:val="00C404C5"/>
    <w:rsid w:val="00C40DD8"/>
    <w:rsid w:val="00C41C67"/>
    <w:rsid w:val="00C438B2"/>
    <w:rsid w:val="00C43E1D"/>
    <w:rsid w:val="00C44A3D"/>
    <w:rsid w:val="00C44AFC"/>
    <w:rsid w:val="00C452F6"/>
    <w:rsid w:val="00C46055"/>
    <w:rsid w:val="00C46587"/>
    <w:rsid w:val="00C47C3E"/>
    <w:rsid w:val="00C50083"/>
    <w:rsid w:val="00C516C0"/>
    <w:rsid w:val="00C51802"/>
    <w:rsid w:val="00C52C11"/>
    <w:rsid w:val="00C52E2B"/>
    <w:rsid w:val="00C52F16"/>
    <w:rsid w:val="00C531FA"/>
    <w:rsid w:val="00C5416E"/>
    <w:rsid w:val="00C54F92"/>
    <w:rsid w:val="00C55CA6"/>
    <w:rsid w:val="00C57D3B"/>
    <w:rsid w:val="00C60518"/>
    <w:rsid w:val="00C60526"/>
    <w:rsid w:val="00C60727"/>
    <w:rsid w:val="00C60D0E"/>
    <w:rsid w:val="00C61448"/>
    <w:rsid w:val="00C6178B"/>
    <w:rsid w:val="00C6240B"/>
    <w:rsid w:val="00C62737"/>
    <w:rsid w:val="00C63332"/>
    <w:rsid w:val="00C63621"/>
    <w:rsid w:val="00C636ED"/>
    <w:rsid w:val="00C63D7B"/>
    <w:rsid w:val="00C6452D"/>
    <w:rsid w:val="00C64841"/>
    <w:rsid w:val="00C650D1"/>
    <w:rsid w:val="00C65400"/>
    <w:rsid w:val="00C65916"/>
    <w:rsid w:val="00C65B6E"/>
    <w:rsid w:val="00C65B82"/>
    <w:rsid w:val="00C6652B"/>
    <w:rsid w:val="00C669BF"/>
    <w:rsid w:val="00C6747D"/>
    <w:rsid w:val="00C6748D"/>
    <w:rsid w:val="00C67FBF"/>
    <w:rsid w:val="00C71A26"/>
    <w:rsid w:val="00C7211A"/>
    <w:rsid w:val="00C72D4A"/>
    <w:rsid w:val="00C72DB1"/>
    <w:rsid w:val="00C735E9"/>
    <w:rsid w:val="00C73F8D"/>
    <w:rsid w:val="00C743CE"/>
    <w:rsid w:val="00C75418"/>
    <w:rsid w:val="00C757A9"/>
    <w:rsid w:val="00C75EF6"/>
    <w:rsid w:val="00C76E64"/>
    <w:rsid w:val="00C76F42"/>
    <w:rsid w:val="00C80104"/>
    <w:rsid w:val="00C8018E"/>
    <w:rsid w:val="00C80946"/>
    <w:rsid w:val="00C80D44"/>
    <w:rsid w:val="00C8105E"/>
    <w:rsid w:val="00C819F4"/>
    <w:rsid w:val="00C81BD8"/>
    <w:rsid w:val="00C828F7"/>
    <w:rsid w:val="00C83534"/>
    <w:rsid w:val="00C8570B"/>
    <w:rsid w:val="00C8591B"/>
    <w:rsid w:val="00C86407"/>
    <w:rsid w:val="00C8652D"/>
    <w:rsid w:val="00C86F29"/>
    <w:rsid w:val="00C87A1C"/>
    <w:rsid w:val="00C87BDE"/>
    <w:rsid w:val="00C900A0"/>
    <w:rsid w:val="00C9090E"/>
    <w:rsid w:val="00C90E4E"/>
    <w:rsid w:val="00C91D68"/>
    <w:rsid w:val="00C9367E"/>
    <w:rsid w:val="00C93A0A"/>
    <w:rsid w:val="00C94BE6"/>
    <w:rsid w:val="00C9676C"/>
    <w:rsid w:val="00C97175"/>
    <w:rsid w:val="00CA005E"/>
    <w:rsid w:val="00CA00BF"/>
    <w:rsid w:val="00CA0397"/>
    <w:rsid w:val="00CA0703"/>
    <w:rsid w:val="00CA27B2"/>
    <w:rsid w:val="00CA2E3A"/>
    <w:rsid w:val="00CA396D"/>
    <w:rsid w:val="00CA4A41"/>
    <w:rsid w:val="00CA507B"/>
    <w:rsid w:val="00CA51DC"/>
    <w:rsid w:val="00CA5FC2"/>
    <w:rsid w:val="00CA62A7"/>
    <w:rsid w:val="00CA6841"/>
    <w:rsid w:val="00CA6C3C"/>
    <w:rsid w:val="00CA7AB8"/>
    <w:rsid w:val="00CA7C2D"/>
    <w:rsid w:val="00CB0280"/>
    <w:rsid w:val="00CB1542"/>
    <w:rsid w:val="00CB1573"/>
    <w:rsid w:val="00CB2765"/>
    <w:rsid w:val="00CB399A"/>
    <w:rsid w:val="00CB45F8"/>
    <w:rsid w:val="00CB6DD5"/>
    <w:rsid w:val="00CB70F0"/>
    <w:rsid w:val="00CB73C7"/>
    <w:rsid w:val="00CB751E"/>
    <w:rsid w:val="00CB7785"/>
    <w:rsid w:val="00CB79F2"/>
    <w:rsid w:val="00CC0A02"/>
    <w:rsid w:val="00CC2589"/>
    <w:rsid w:val="00CC2C91"/>
    <w:rsid w:val="00CC3FD4"/>
    <w:rsid w:val="00CC4934"/>
    <w:rsid w:val="00CC4CB6"/>
    <w:rsid w:val="00CC5704"/>
    <w:rsid w:val="00CC69B6"/>
    <w:rsid w:val="00CC7E57"/>
    <w:rsid w:val="00CD0ECF"/>
    <w:rsid w:val="00CD2FF4"/>
    <w:rsid w:val="00CD38A4"/>
    <w:rsid w:val="00CD3D2C"/>
    <w:rsid w:val="00CD4B78"/>
    <w:rsid w:val="00CD560A"/>
    <w:rsid w:val="00CD58C6"/>
    <w:rsid w:val="00CD7322"/>
    <w:rsid w:val="00CD7D2C"/>
    <w:rsid w:val="00CD7F87"/>
    <w:rsid w:val="00CE1189"/>
    <w:rsid w:val="00CE12B1"/>
    <w:rsid w:val="00CE13D4"/>
    <w:rsid w:val="00CE166E"/>
    <w:rsid w:val="00CE1B97"/>
    <w:rsid w:val="00CE1F60"/>
    <w:rsid w:val="00CE2FF5"/>
    <w:rsid w:val="00CE3975"/>
    <w:rsid w:val="00CE3A10"/>
    <w:rsid w:val="00CE467E"/>
    <w:rsid w:val="00CE4AA9"/>
    <w:rsid w:val="00CE4CD6"/>
    <w:rsid w:val="00CE50DD"/>
    <w:rsid w:val="00CE575B"/>
    <w:rsid w:val="00CE7391"/>
    <w:rsid w:val="00CE7509"/>
    <w:rsid w:val="00CE7819"/>
    <w:rsid w:val="00CE7C7C"/>
    <w:rsid w:val="00CF01C8"/>
    <w:rsid w:val="00CF2F75"/>
    <w:rsid w:val="00CF2FED"/>
    <w:rsid w:val="00CF3B83"/>
    <w:rsid w:val="00CF3E54"/>
    <w:rsid w:val="00CF4109"/>
    <w:rsid w:val="00CF44FD"/>
    <w:rsid w:val="00CF4830"/>
    <w:rsid w:val="00CF5282"/>
    <w:rsid w:val="00CF532A"/>
    <w:rsid w:val="00CF5856"/>
    <w:rsid w:val="00CF5A9F"/>
    <w:rsid w:val="00CF6AE3"/>
    <w:rsid w:val="00CF6C04"/>
    <w:rsid w:val="00CF7F3F"/>
    <w:rsid w:val="00D0138F"/>
    <w:rsid w:val="00D0148D"/>
    <w:rsid w:val="00D0157C"/>
    <w:rsid w:val="00D015B5"/>
    <w:rsid w:val="00D030CA"/>
    <w:rsid w:val="00D032FC"/>
    <w:rsid w:val="00D035A7"/>
    <w:rsid w:val="00D04C3D"/>
    <w:rsid w:val="00D06EDE"/>
    <w:rsid w:val="00D07A2F"/>
    <w:rsid w:val="00D10A12"/>
    <w:rsid w:val="00D10CFC"/>
    <w:rsid w:val="00D10DDF"/>
    <w:rsid w:val="00D10F9C"/>
    <w:rsid w:val="00D11B34"/>
    <w:rsid w:val="00D13FA3"/>
    <w:rsid w:val="00D152A1"/>
    <w:rsid w:val="00D15321"/>
    <w:rsid w:val="00D156EB"/>
    <w:rsid w:val="00D1570C"/>
    <w:rsid w:val="00D167B0"/>
    <w:rsid w:val="00D20D09"/>
    <w:rsid w:val="00D21511"/>
    <w:rsid w:val="00D218FE"/>
    <w:rsid w:val="00D22EE3"/>
    <w:rsid w:val="00D25C58"/>
    <w:rsid w:val="00D26F03"/>
    <w:rsid w:val="00D275AF"/>
    <w:rsid w:val="00D27D64"/>
    <w:rsid w:val="00D302C3"/>
    <w:rsid w:val="00D30804"/>
    <w:rsid w:val="00D31910"/>
    <w:rsid w:val="00D31A39"/>
    <w:rsid w:val="00D31EB9"/>
    <w:rsid w:val="00D347F1"/>
    <w:rsid w:val="00D347FE"/>
    <w:rsid w:val="00D35A59"/>
    <w:rsid w:val="00D41D76"/>
    <w:rsid w:val="00D42353"/>
    <w:rsid w:val="00D4290A"/>
    <w:rsid w:val="00D43334"/>
    <w:rsid w:val="00D439DE"/>
    <w:rsid w:val="00D44C0B"/>
    <w:rsid w:val="00D453FC"/>
    <w:rsid w:val="00D4615E"/>
    <w:rsid w:val="00D46552"/>
    <w:rsid w:val="00D46F60"/>
    <w:rsid w:val="00D46FB9"/>
    <w:rsid w:val="00D50753"/>
    <w:rsid w:val="00D515CE"/>
    <w:rsid w:val="00D516FB"/>
    <w:rsid w:val="00D51A8B"/>
    <w:rsid w:val="00D5206D"/>
    <w:rsid w:val="00D52882"/>
    <w:rsid w:val="00D533CA"/>
    <w:rsid w:val="00D53410"/>
    <w:rsid w:val="00D53DC0"/>
    <w:rsid w:val="00D5429D"/>
    <w:rsid w:val="00D56A00"/>
    <w:rsid w:val="00D615DB"/>
    <w:rsid w:val="00D616C8"/>
    <w:rsid w:val="00D61746"/>
    <w:rsid w:val="00D61BB6"/>
    <w:rsid w:val="00D62730"/>
    <w:rsid w:val="00D62CDD"/>
    <w:rsid w:val="00D63A38"/>
    <w:rsid w:val="00D6400E"/>
    <w:rsid w:val="00D649BC"/>
    <w:rsid w:val="00D65A32"/>
    <w:rsid w:val="00D669EF"/>
    <w:rsid w:val="00D66AF0"/>
    <w:rsid w:val="00D67932"/>
    <w:rsid w:val="00D7087E"/>
    <w:rsid w:val="00D70E2E"/>
    <w:rsid w:val="00D70FF9"/>
    <w:rsid w:val="00D71322"/>
    <w:rsid w:val="00D7235C"/>
    <w:rsid w:val="00D7295A"/>
    <w:rsid w:val="00D72A5B"/>
    <w:rsid w:val="00D73644"/>
    <w:rsid w:val="00D75B0F"/>
    <w:rsid w:val="00D76489"/>
    <w:rsid w:val="00D772B6"/>
    <w:rsid w:val="00D8025A"/>
    <w:rsid w:val="00D803BA"/>
    <w:rsid w:val="00D813FF"/>
    <w:rsid w:val="00D8232E"/>
    <w:rsid w:val="00D82470"/>
    <w:rsid w:val="00D826B1"/>
    <w:rsid w:val="00D83339"/>
    <w:rsid w:val="00D8438D"/>
    <w:rsid w:val="00D84FA2"/>
    <w:rsid w:val="00D863EF"/>
    <w:rsid w:val="00D869B4"/>
    <w:rsid w:val="00D87088"/>
    <w:rsid w:val="00D875EE"/>
    <w:rsid w:val="00D90525"/>
    <w:rsid w:val="00D90B71"/>
    <w:rsid w:val="00D91189"/>
    <w:rsid w:val="00D91F6C"/>
    <w:rsid w:val="00D92177"/>
    <w:rsid w:val="00D922AF"/>
    <w:rsid w:val="00D9403D"/>
    <w:rsid w:val="00D94D2B"/>
    <w:rsid w:val="00D954C7"/>
    <w:rsid w:val="00D95DD2"/>
    <w:rsid w:val="00D96AF9"/>
    <w:rsid w:val="00D97AD2"/>
    <w:rsid w:val="00D97C3B"/>
    <w:rsid w:val="00DA07E0"/>
    <w:rsid w:val="00DA08F0"/>
    <w:rsid w:val="00DA18DF"/>
    <w:rsid w:val="00DA2743"/>
    <w:rsid w:val="00DA2AA5"/>
    <w:rsid w:val="00DA3A39"/>
    <w:rsid w:val="00DA503D"/>
    <w:rsid w:val="00DA56CF"/>
    <w:rsid w:val="00DA607A"/>
    <w:rsid w:val="00DA6548"/>
    <w:rsid w:val="00DA7139"/>
    <w:rsid w:val="00DA799C"/>
    <w:rsid w:val="00DB0281"/>
    <w:rsid w:val="00DB0FCD"/>
    <w:rsid w:val="00DB13DB"/>
    <w:rsid w:val="00DB2F3A"/>
    <w:rsid w:val="00DB46B7"/>
    <w:rsid w:val="00DB7191"/>
    <w:rsid w:val="00DB79D2"/>
    <w:rsid w:val="00DB7DD7"/>
    <w:rsid w:val="00DC117D"/>
    <w:rsid w:val="00DC1647"/>
    <w:rsid w:val="00DC38C2"/>
    <w:rsid w:val="00DC54B6"/>
    <w:rsid w:val="00DC5737"/>
    <w:rsid w:val="00DC6090"/>
    <w:rsid w:val="00DC7D50"/>
    <w:rsid w:val="00DD002C"/>
    <w:rsid w:val="00DD092F"/>
    <w:rsid w:val="00DD0D12"/>
    <w:rsid w:val="00DD101F"/>
    <w:rsid w:val="00DD17C1"/>
    <w:rsid w:val="00DD280F"/>
    <w:rsid w:val="00DD7574"/>
    <w:rsid w:val="00DD7649"/>
    <w:rsid w:val="00DE135B"/>
    <w:rsid w:val="00DE1F58"/>
    <w:rsid w:val="00DE37D3"/>
    <w:rsid w:val="00DE3DAE"/>
    <w:rsid w:val="00DE4486"/>
    <w:rsid w:val="00DE4B46"/>
    <w:rsid w:val="00DE4CEF"/>
    <w:rsid w:val="00DE609E"/>
    <w:rsid w:val="00DE76F3"/>
    <w:rsid w:val="00DE7A1C"/>
    <w:rsid w:val="00DE7CA5"/>
    <w:rsid w:val="00DF0240"/>
    <w:rsid w:val="00DF05B2"/>
    <w:rsid w:val="00DF1E64"/>
    <w:rsid w:val="00DF27FF"/>
    <w:rsid w:val="00DF34EE"/>
    <w:rsid w:val="00DF3A4E"/>
    <w:rsid w:val="00DF41A3"/>
    <w:rsid w:val="00DF4227"/>
    <w:rsid w:val="00DF5379"/>
    <w:rsid w:val="00DF6FC1"/>
    <w:rsid w:val="00DF70E1"/>
    <w:rsid w:val="00DF74C6"/>
    <w:rsid w:val="00E006A7"/>
    <w:rsid w:val="00E00AC9"/>
    <w:rsid w:val="00E0124D"/>
    <w:rsid w:val="00E02769"/>
    <w:rsid w:val="00E02C71"/>
    <w:rsid w:val="00E030C2"/>
    <w:rsid w:val="00E03A12"/>
    <w:rsid w:val="00E03F93"/>
    <w:rsid w:val="00E04817"/>
    <w:rsid w:val="00E04C07"/>
    <w:rsid w:val="00E0541F"/>
    <w:rsid w:val="00E07893"/>
    <w:rsid w:val="00E07DF5"/>
    <w:rsid w:val="00E101CF"/>
    <w:rsid w:val="00E10AC4"/>
    <w:rsid w:val="00E120D0"/>
    <w:rsid w:val="00E1352A"/>
    <w:rsid w:val="00E13576"/>
    <w:rsid w:val="00E1438C"/>
    <w:rsid w:val="00E14A31"/>
    <w:rsid w:val="00E15EF1"/>
    <w:rsid w:val="00E1610E"/>
    <w:rsid w:val="00E1654F"/>
    <w:rsid w:val="00E16AC6"/>
    <w:rsid w:val="00E207F6"/>
    <w:rsid w:val="00E20E4F"/>
    <w:rsid w:val="00E20F08"/>
    <w:rsid w:val="00E21EC3"/>
    <w:rsid w:val="00E21F69"/>
    <w:rsid w:val="00E223BB"/>
    <w:rsid w:val="00E229A8"/>
    <w:rsid w:val="00E23BDD"/>
    <w:rsid w:val="00E23E38"/>
    <w:rsid w:val="00E243F0"/>
    <w:rsid w:val="00E251F9"/>
    <w:rsid w:val="00E25420"/>
    <w:rsid w:val="00E25505"/>
    <w:rsid w:val="00E270E2"/>
    <w:rsid w:val="00E27B68"/>
    <w:rsid w:val="00E300E8"/>
    <w:rsid w:val="00E30C22"/>
    <w:rsid w:val="00E31085"/>
    <w:rsid w:val="00E31F9D"/>
    <w:rsid w:val="00E32156"/>
    <w:rsid w:val="00E32A8C"/>
    <w:rsid w:val="00E331AF"/>
    <w:rsid w:val="00E33E86"/>
    <w:rsid w:val="00E33F21"/>
    <w:rsid w:val="00E34318"/>
    <w:rsid w:val="00E3542D"/>
    <w:rsid w:val="00E35F47"/>
    <w:rsid w:val="00E36E89"/>
    <w:rsid w:val="00E4026F"/>
    <w:rsid w:val="00E40630"/>
    <w:rsid w:val="00E40AA7"/>
    <w:rsid w:val="00E410D3"/>
    <w:rsid w:val="00E4147D"/>
    <w:rsid w:val="00E41643"/>
    <w:rsid w:val="00E43019"/>
    <w:rsid w:val="00E4345A"/>
    <w:rsid w:val="00E43612"/>
    <w:rsid w:val="00E4527B"/>
    <w:rsid w:val="00E452BA"/>
    <w:rsid w:val="00E4561D"/>
    <w:rsid w:val="00E45C34"/>
    <w:rsid w:val="00E46367"/>
    <w:rsid w:val="00E475B7"/>
    <w:rsid w:val="00E47813"/>
    <w:rsid w:val="00E47EB4"/>
    <w:rsid w:val="00E500E1"/>
    <w:rsid w:val="00E5040B"/>
    <w:rsid w:val="00E505F1"/>
    <w:rsid w:val="00E51257"/>
    <w:rsid w:val="00E51290"/>
    <w:rsid w:val="00E518C8"/>
    <w:rsid w:val="00E531E9"/>
    <w:rsid w:val="00E5433C"/>
    <w:rsid w:val="00E55FB0"/>
    <w:rsid w:val="00E57658"/>
    <w:rsid w:val="00E57768"/>
    <w:rsid w:val="00E61650"/>
    <w:rsid w:val="00E616FF"/>
    <w:rsid w:val="00E630CA"/>
    <w:rsid w:val="00E636D6"/>
    <w:rsid w:val="00E640F7"/>
    <w:rsid w:val="00E64532"/>
    <w:rsid w:val="00E64EA6"/>
    <w:rsid w:val="00E64F6A"/>
    <w:rsid w:val="00E65062"/>
    <w:rsid w:val="00E65FFF"/>
    <w:rsid w:val="00E66797"/>
    <w:rsid w:val="00E66C10"/>
    <w:rsid w:val="00E6742A"/>
    <w:rsid w:val="00E704EB"/>
    <w:rsid w:val="00E7102B"/>
    <w:rsid w:val="00E711D2"/>
    <w:rsid w:val="00E72230"/>
    <w:rsid w:val="00E72E57"/>
    <w:rsid w:val="00E745D1"/>
    <w:rsid w:val="00E7470F"/>
    <w:rsid w:val="00E7473F"/>
    <w:rsid w:val="00E7488E"/>
    <w:rsid w:val="00E75256"/>
    <w:rsid w:val="00E75D80"/>
    <w:rsid w:val="00E768C3"/>
    <w:rsid w:val="00E82CB3"/>
    <w:rsid w:val="00E83EF3"/>
    <w:rsid w:val="00E8443C"/>
    <w:rsid w:val="00E85009"/>
    <w:rsid w:val="00E85444"/>
    <w:rsid w:val="00E874B8"/>
    <w:rsid w:val="00E87879"/>
    <w:rsid w:val="00E87CE9"/>
    <w:rsid w:val="00E9033A"/>
    <w:rsid w:val="00E936A2"/>
    <w:rsid w:val="00E945EC"/>
    <w:rsid w:val="00E951F0"/>
    <w:rsid w:val="00E954A6"/>
    <w:rsid w:val="00E96050"/>
    <w:rsid w:val="00E96087"/>
    <w:rsid w:val="00E975D6"/>
    <w:rsid w:val="00E97A4E"/>
    <w:rsid w:val="00E97B5A"/>
    <w:rsid w:val="00E97EC8"/>
    <w:rsid w:val="00EA0676"/>
    <w:rsid w:val="00EA1657"/>
    <w:rsid w:val="00EA16FB"/>
    <w:rsid w:val="00EA18BE"/>
    <w:rsid w:val="00EA2101"/>
    <w:rsid w:val="00EA21D2"/>
    <w:rsid w:val="00EA28C8"/>
    <w:rsid w:val="00EA3826"/>
    <w:rsid w:val="00EA440A"/>
    <w:rsid w:val="00EA4922"/>
    <w:rsid w:val="00EA5ABC"/>
    <w:rsid w:val="00EB0F09"/>
    <w:rsid w:val="00EB2341"/>
    <w:rsid w:val="00EB3F3E"/>
    <w:rsid w:val="00EB4A04"/>
    <w:rsid w:val="00EB53FB"/>
    <w:rsid w:val="00EB59C1"/>
    <w:rsid w:val="00EB6F3D"/>
    <w:rsid w:val="00EC0E78"/>
    <w:rsid w:val="00EC1559"/>
    <w:rsid w:val="00EC238E"/>
    <w:rsid w:val="00EC2BB1"/>
    <w:rsid w:val="00EC2D88"/>
    <w:rsid w:val="00EC4087"/>
    <w:rsid w:val="00EC47AF"/>
    <w:rsid w:val="00EC4F72"/>
    <w:rsid w:val="00EC502B"/>
    <w:rsid w:val="00EC540D"/>
    <w:rsid w:val="00EC581E"/>
    <w:rsid w:val="00ED08DF"/>
    <w:rsid w:val="00ED090A"/>
    <w:rsid w:val="00ED0A85"/>
    <w:rsid w:val="00ED0B64"/>
    <w:rsid w:val="00ED3272"/>
    <w:rsid w:val="00ED3663"/>
    <w:rsid w:val="00ED3C1A"/>
    <w:rsid w:val="00ED3F1B"/>
    <w:rsid w:val="00ED48CF"/>
    <w:rsid w:val="00ED4C82"/>
    <w:rsid w:val="00EE0B2B"/>
    <w:rsid w:val="00EE0E14"/>
    <w:rsid w:val="00EE1114"/>
    <w:rsid w:val="00EE13F7"/>
    <w:rsid w:val="00EE145B"/>
    <w:rsid w:val="00EE15A5"/>
    <w:rsid w:val="00EE1688"/>
    <w:rsid w:val="00EE22D6"/>
    <w:rsid w:val="00EE248D"/>
    <w:rsid w:val="00EE4499"/>
    <w:rsid w:val="00EE5A4E"/>
    <w:rsid w:val="00EE5D72"/>
    <w:rsid w:val="00EE5F81"/>
    <w:rsid w:val="00EE5FE6"/>
    <w:rsid w:val="00EE66EB"/>
    <w:rsid w:val="00EE69C5"/>
    <w:rsid w:val="00EE6E0D"/>
    <w:rsid w:val="00EE790A"/>
    <w:rsid w:val="00EE7A45"/>
    <w:rsid w:val="00EF039A"/>
    <w:rsid w:val="00EF14D9"/>
    <w:rsid w:val="00EF1BEE"/>
    <w:rsid w:val="00EF31BD"/>
    <w:rsid w:val="00EF4C7D"/>
    <w:rsid w:val="00EF7842"/>
    <w:rsid w:val="00F00682"/>
    <w:rsid w:val="00F007C3"/>
    <w:rsid w:val="00F009FF"/>
    <w:rsid w:val="00F01300"/>
    <w:rsid w:val="00F01E89"/>
    <w:rsid w:val="00F02807"/>
    <w:rsid w:val="00F02A0C"/>
    <w:rsid w:val="00F05CAD"/>
    <w:rsid w:val="00F07C50"/>
    <w:rsid w:val="00F07FFD"/>
    <w:rsid w:val="00F10ABD"/>
    <w:rsid w:val="00F10AC5"/>
    <w:rsid w:val="00F112D0"/>
    <w:rsid w:val="00F12BCB"/>
    <w:rsid w:val="00F12F5C"/>
    <w:rsid w:val="00F13F98"/>
    <w:rsid w:val="00F14122"/>
    <w:rsid w:val="00F14659"/>
    <w:rsid w:val="00F15034"/>
    <w:rsid w:val="00F164DE"/>
    <w:rsid w:val="00F16EDA"/>
    <w:rsid w:val="00F17C44"/>
    <w:rsid w:val="00F17F67"/>
    <w:rsid w:val="00F2135E"/>
    <w:rsid w:val="00F22DD6"/>
    <w:rsid w:val="00F2479A"/>
    <w:rsid w:val="00F26878"/>
    <w:rsid w:val="00F270F9"/>
    <w:rsid w:val="00F2710F"/>
    <w:rsid w:val="00F27605"/>
    <w:rsid w:val="00F27D87"/>
    <w:rsid w:val="00F30B78"/>
    <w:rsid w:val="00F31B37"/>
    <w:rsid w:val="00F326AA"/>
    <w:rsid w:val="00F33546"/>
    <w:rsid w:val="00F347CD"/>
    <w:rsid w:val="00F34D69"/>
    <w:rsid w:val="00F34E13"/>
    <w:rsid w:val="00F359A2"/>
    <w:rsid w:val="00F36BBC"/>
    <w:rsid w:val="00F36E2E"/>
    <w:rsid w:val="00F375A4"/>
    <w:rsid w:val="00F40601"/>
    <w:rsid w:val="00F418F1"/>
    <w:rsid w:val="00F42EF7"/>
    <w:rsid w:val="00F4360C"/>
    <w:rsid w:val="00F451C5"/>
    <w:rsid w:val="00F458A1"/>
    <w:rsid w:val="00F45A11"/>
    <w:rsid w:val="00F46F75"/>
    <w:rsid w:val="00F46FB2"/>
    <w:rsid w:val="00F502DF"/>
    <w:rsid w:val="00F50D6A"/>
    <w:rsid w:val="00F50F9D"/>
    <w:rsid w:val="00F51BE5"/>
    <w:rsid w:val="00F52C79"/>
    <w:rsid w:val="00F5423B"/>
    <w:rsid w:val="00F54454"/>
    <w:rsid w:val="00F5458E"/>
    <w:rsid w:val="00F545B8"/>
    <w:rsid w:val="00F546CB"/>
    <w:rsid w:val="00F54BD4"/>
    <w:rsid w:val="00F54F3D"/>
    <w:rsid w:val="00F562B4"/>
    <w:rsid w:val="00F56817"/>
    <w:rsid w:val="00F576FD"/>
    <w:rsid w:val="00F579CD"/>
    <w:rsid w:val="00F604A1"/>
    <w:rsid w:val="00F60CFB"/>
    <w:rsid w:val="00F60E5F"/>
    <w:rsid w:val="00F61C5E"/>
    <w:rsid w:val="00F629A3"/>
    <w:rsid w:val="00F62B7A"/>
    <w:rsid w:val="00F631B7"/>
    <w:rsid w:val="00F63478"/>
    <w:rsid w:val="00F63738"/>
    <w:rsid w:val="00F638A4"/>
    <w:rsid w:val="00F644A5"/>
    <w:rsid w:val="00F650D6"/>
    <w:rsid w:val="00F6575F"/>
    <w:rsid w:val="00F663F0"/>
    <w:rsid w:val="00F668A3"/>
    <w:rsid w:val="00F668DB"/>
    <w:rsid w:val="00F67A5D"/>
    <w:rsid w:val="00F67A6F"/>
    <w:rsid w:val="00F67C29"/>
    <w:rsid w:val="00F67CE3"/>
    <w:rsid w:val="00F70596"/>
    <w:rsid w:val="00F7266F"/>
    <w:rsid w:val="00F72DD7"/>
    <w:rsid w:val="00F730C8"/>
    <w:rsid w:val="00F73F07"/>
    <w:rsid w:val="00F75629"/>
    <w:rsid w:val="00F767A7"/>
    <w:rsid w:val="00F771E3"/>
    <w:rsid w:val="00F7725B"/>
    <w:rsid w:val="00F772FA"/>
    <w:rsid w:val="00F77B35"/>
    <w:rsid w:val="00F813AB"/>
    <w:rsid w:val="00F846F9"/>
    <w:rsid w:val="00F8496A"/>
    <w:rsid w:val="00F84C6A"/>
    <w:rsid w:val="00F84F9B"/>
    <w:rsid w:val="00F85C34"/>
    <w:rsid w:val="00F86D2C"/>
    <w:rsid w:val="00F86F0A"/>
    <w:rsid w:val="00F87750"/>
    <w:rsid w:val="00F878F2"/>
    <w:rsid w:val="00F907FA"/>
    <w:rsid w:val="00F90904"/>
    <w:rsid w:val="00F913E3"/>
    <w:rsid w:val="00F92053"/>
    <w:rsid w:val="00F9272B"/>
    <w:rsid w:val="00F92A63"/>
    <w:rsid w:val="00F92C9E"/>
    <w:rsid w:val="00F933E5"/>
    <w:rsid w:val="00F93740"/>
    <w:rsid w:val="00F937F9"/>
    <w:rsid w:val="00F93B7D"/>
    <w:rsid w:val="00F93EFC"/>
    <w:rsid w:val="00F94C2D"/>
    <w:rsid w:val="00F951B5"/>
    <w:rsid w:val="00F9625F"/>
    <w:rsid w:val="00FA094E"/>
    <w:rsid w:val="00FA1DC9"/>
    <w:rsid w:val="00FA42EA"/>
    <w:rsid w:val="00FA4B7D"/>
    <w:rsid w:val="00FA50F8"/>
    <w:rsid w:val="00FA5E17"/>
    <w:rsid w:val="00FA6193"/>
    <w:rsid w:val="00FA6B08"/>
    <w:rsid w:val="00FA7637"/>
    <w:rsid w:val="00FA7930"/>
    <w:rsid w:val="00FA7CD2"/>
    <w:rsid w:val="00FB0306"/>
    <w:rsid w:val="00FB0511"/>
    <w:rsid w:val="00FB06E3"/>
    <w:rsid w:val="00FB1155"/>
    <w:rsid w:val="00FB21E6"/>
    <w:rsid w:val="00FB2ABF"/>
    <w:rsid w:val="00FB2AEE"/>
    <w:rsid w:val="00FB2DAC"/>
    <w:rsid w:val="00FB3FEF"/>
    <w:rsid w:val="00FB4C01"/>
    <w:rsid w:val="00FB53A2"/>
    <w:rsid w:val="00FB597A"/>
    <w:rsid w:val="00FB6284"/>
    <w:rsid w:val="00FB64E9"/>
    <w:rsid w:val="00FB6AF3"/>
    <w:rsid w:val="00FC0309"/>
    <w:rsid w:val="00FC22DF"/>
    <w:rsid w:val="00FC3424"/>
    <w:rsid w:val="00FC3471"/>
    <w:rsid w:val="00FC55BF"/>
    <w:rsid w:val="00FC5783"/>
    <w:rsid w:val="00FC6403"/>
    <w:rsid w:val="00FC79E6"/>
    <w:rsid w:val="00FC7B28"/>
    <w:rsid w:val="00FC7CA1"/>
    <w:rsid w:val="00FC7CBA"/>
    <w:rsid w:val="00FD372C"/>
    <w:rsid w:val="00FD4316"/>
    <w:rsid w:val="00FD7CD7"/>
    <w:rsid w:val="00FD7D8E"/>
    <w:rsid w:val="00FE099A"/>
    <w:rsid w:val="00FE3555"/>
    <w:rsid w:val="00FE3872"/>
    <w:rsid w:val="00FE3FC2"/>
    <w:rsid w:val="00FE41F7"/>
    <w:rsid w:val="00FE42F4"/>
    <w:rsid w:val="00FE4C0E"/>
    <w:rsid w:val="00FE67FE"/>
    <w:rsid w:val="00FE708E"/>
    <w:rsid w:val="00FE7D55"/>
    <w:rsid w:val="00FF080F"/>
    <w:rsid w:val="00FF14A6"/>
    <w:rsid w:val="00FF1E37"/>
    <w:rsid w:val="00FF1F88"/>
    <w:rsid w:val="00FF3458"/>
    <w:rsid w:val="00FF390C"/>
    <w:rsid w:val="00FF58D3"/>
    <w:rsid w:val="00FF6896"/>
    <w:rsid w:val="00FF7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66"/>
  </w:style>
  <w:style w:type="paragraph" w:styleId="Heading1">
    <w:name w:val="heading 1"/>
    <w:basedOn w:val="Normal"/>
    <w:next w:val="Normal"/>
    <w:link w:val="Heading1Char"/>
    <w:uiPriority w:val="9"/>
    <w:qFormat/>
    <w:rsid w:val="00B20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2B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B6D5F"/>
    <w:pPr>
      <w:spacing w:after="0" w:line="240" w:lineRule="auto"/>
    </w:pPr>
    <w:rPr>
      <w:sz w:val="20"/>
      <w:szCs w:val="20"/>
      <w:lang w:val="ka-GE" w:eastAsia="ka-G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D5F"/>
    <w:rPr>
      <w:sz w:val="20"/>
      <w:szCs w:val="20"/>
      <w:lang w:val="ka-GE" w:eastAsia="ka-GE"/>
    </w:rPr>
  </w:style>
  <w:style w:type="character" w:styleId="FootnoteReference">
    <w:name w:val="footnote reference"/>
    <w:basedOn w:val="DefaultParagraphFont"/>
    <w:uiPriority w:val="99"/>
    <w:semiHidden/>
    <w:unhideWhenUsed/>
    <w:rsid w:val="003B6D5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0D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0D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50D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50D6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1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1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A0F0C"/>
  </w:style>
  <w:style w:type="paragraph" w:styleId="Header">
    <w:name w:val="header"/>
    <w:basedOn w:val="Normal"/>
    <w:link w:val="HeaderChar"/>
    <w:uiPriority w:val="99"/>
    <w:unhideWhenUsed/>
    <w:rsid w:val="00A42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42C"/>
  </w:style>
  <w:style w:type="paragraph" w:styleId="Footer">
    <w:name w:val="footer"/>
    <w:basedOn w:val="Normal"/>
    <w:link w:val="FooterChar"/>
    <w:uiPriority w:val="99"/>
    <w:unhideWhenUsed/>
    <w:rsid w:val="00A42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42C"/>
  </w:style>
  <w:style w:type="paragraph" w:styleId="Revision">
    <w:name w:val="Revision"/>
    <w:hidden/>
    <w:uiPriority w:val="99"/>
    <w:semiHidden/>
    <w:rsid w:val="006D5E44"/>
    <w:pPr>
      <w:spacing w:after="0" w:line="240" w:lineRule="auto"/>
    </w:pPr>
  </w:style>
  <w:style w:type="paragraph" w:styleId="NoSpacing">
    <w:name w:val="No Spacing"/>
    <w:uiPriority w:val="1"/>
    <w:qFormat/>
    <w:rsid w:val="00B56E7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2004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20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eostat.ge" TargetMode="External"/><Relationship Id="rId2" Type="http://schemas.openxmlformats.org/officeDocument/2006/relationships/hyperlink" Target="http://www.smr.gov.ge" TargetMode="External"/><Relationship Id="rId1" Type="http://schemas.openxmlformats.org/officeDocument/2006/relationships/hyperlink" Target="http://www.geostat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F61E5-6DB8-4343-BAE9-2ECDDCF9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17</Pages>
  <Words>5588</Words>
  <Characters>31855</Characters>
  <Application>Microsoft Office Word</Application>
  <DocSecurity>0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user-001</dc:creator>
  <cp:lastModifiedBy>Tina</cp:lastModifiedBy>
  <cp:revision>170</cp:revision>
  <cp:lastPrinted>2015-07-29T09:57:00Z</cp:lastPrinted>
  <dcterms:created xsi:type="dcterms:W3CDTF">2015-09-16T15:37:00Z</dcterms:created>
  <dcterms:modified xsi:type="dcterms:W3CDTF">2015-10-09T10:24:00Z</dcterms:modified>
</cp:coreProperties>
</file>